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3530" w:rsidRPr="003C1075" w:rsidRDefault="005D5D45" w:rsidP="00BD5B43">
      <w:pPr>
        <w:spacing w:after="0" w:line="240" w:lineRule="auto"/>
        <w:jc w:val="center"/>
        <w:rPr>
          <w:rFonts w:ascii="Times New Roman" w:eastAsia="Times New Roman" w:hAnsi="Times New Roman" w:cs="Times New Roman"/>
          <w:bCs/>
          <w:sz w:val="24"/>
          <w:szCs w:val="24"/>
          <w:lang w:eastAsia="ru-RU"/>
        </w:rPr>
      </w:pPr>
      <w:bookmarkStart w:id="0" w:name="_Hlk43987595"/>
      <w:bookmarkStart w:id="1" w:name="_Hlk23510713"/>
      <w:bookmarkStart w:id="2" w:name="_Hlk23339275"/>
      <w:r w:rsidRPr="003C1075">
        <w:rPr>
          <w:rFonts w:ascii="Times New Roman" w:eastAsia="Times New Roman" w:hAnsi="Times New Roman" w:cs="Times New Roman"/>
          <w:sz w:val="24"/>
          <w:szCs w:val="24"/>
          <w:lang w:eastAsia="ru-RU"/>
        </w:rPr>
        <w:t>«</w:t>
      </w:r>
      <w:bookmarkStart w:id="3" w:name="_Hlk82100848"/>
      <w:bookmarkStart w:id="4" w:name="_Hlk82518428"/>
      <w:r w:rsidRPr="003C1075">
        <w:rPr>
          <w:rFonts w:ascii="Times New Roman" w:eastAsia="Times New Roman" w:hAnsi="Times New Roman" w:cs="Times New Roman"/>
          <w:sz w:val="24"/>
          <w:szCs w:val="24"/>
          <w:lang w:eastAsia="ru-RU"/>
        </w:rPr>
        <w:t xml:space="preserve">Кыргыз </w:t>
      </w:r>
      <w:proofErr w:type="spellStart"/>
      <w:r w:rsidRPr="003C1075">
        <w:rPr>
          <w:rFonts w:ascii="Times New Roman" w:eastAsia="Times New Roman" w:hAnsi="Times New Roman" w:cs="Times New Roman"/>
          <w:sz w:val="24"/>
          <w:szCs w:val="24"/>
          <w:lang w:eastAsia="ru-RU"/>
        </w:rPr>
        <w:t>Республикасынын</w:t>
      </w:r>
      <w:proofErr w:type="spellEnd"/>
      <w:r w:rsidRPr="003C1075">
        <w:rPr>
          <w:rFonts w:ascii="Times New Roman" w:eastAsia="Times New Roman" w:hAnsi="Times New Roman" w:cs="Times New Roman"/>
          <w:sz w:val="24"/>
          <w:szCs w:val="24"/>
          <w:lang w:eastAsia="ru-RU"/>
        </w:rPr>
        <w:t xml:space="preserve"> </w:t>
      </w:r>
      <w:r w:rsidR="00FF5CEE" w:rsidRPr="003C1075">
        <w:rPr>
          <w:rFonts w:ascii="Times New Roman" w:eastAsia="Times New Roman" w:hAnsi="Times New Roman" w:cs="Times New Roman"/>
          <w:sz w:val="24"/>
          <w:szCs w:val="24"/>
          <w:lang w:val="ky-KG" w:eastAsia="ru-RU"/>
        </w:rPr>
        <w:t>укук б</w:t>
      </w:r>
      <w:proofErr w:type="spellStart"/>
      <w:r w:rsidRPr="003C1075">
        <w:rPr>
          <w:rFonts w:ascii="Times New Roman" w:eastAsia="Times New Roman" w:hAnsi="Times New Roman" w:cs="Times New Roman"/>
          <w:sz w:val="24"/>
          <w:szCs w:val="24"/>
          <w:lang w:eastAsia="ru-RU"/>
        </w:rPr>
        <w:t>узуулар</w:t>
      </w:r>
      <w:proofErr w:type="spellEnd"/>
      <w:r w:rsidRPr="003C1075">
        <w:rPr>
          <w:rFonts w:ascii="Times New Roman" w:eastAsia="Times New Roman" w:hAnsi="Times New Roman" w:cs="Times New Roman"/>
          <w:sz w:val="24"/>
          <w:szCs w:val="24"/>
          <w:lang w:eastAsia="ru-RU"/>
        </w:rPr>
        <w:t xml:space="preserve"> </w:t>
      </w:r>
      <w:proofErr w:type="spellStart"/>
      <w:r w:rsidRPr="003C1075">
        <w:rPr>
          <w:rFonts w:ascii="Times New Roman" w:eastAsia="Times New Roman" w:hAnsi="Times New Roman" w:cs="Times New Roman"/>
          <w:sz w:val="24"/>
          <w:szCs w:val="24"/>
          <w:lang w:eastAsia="ru-RU"/>
        </w:rPr>
        <w:t>жөнүндө</w:t>
      </w:r>
      <w:proofErr w:type="spellEnd"/>
      <w:r w:rsidRPr="003C1075">
        <w:rPr>
          <w:rFonts w:ascii="Times New Roman" w:eastAsia="Times New Roman" w:hAnsi="Times New Roman" w:cs="Times New Roman"/>
          <w:sz w:val="24"/>
          <w:szCs w:val="24"/>
          <w:lang w:eastAsia="ru-RU"/>
        </w:rPr>
        <w:t xml:space="preserve"> </w:t>
      </w:r>
      <w:proofErr w:type="spellStart"/>
      <w:r w:rsidRPr="003C1075">
        <w:rPr>
          <w:rFonts w:ascii="Times New Roman" w:eastAsia="Times New Roman" w:hAnsi="Times New Roman" w:cs="Times New Roman"/>
          <w:sz w:val="24"/>
          <w:szCs w:val="24"/>
          <w:lang w:eastAsia="ru-RU"/>
        </w:rPr>
        <w:t>кодексине</w:t>
      </w:r>
      <w:proofErr w:type="spellEnd"/>
      <w:r w:rsidR="00FF5CEE" w:rsidRPr="003C1075">
        <w:rPr>
          <w:rFonts w:ascii="Times New Roman" w:eastAsia="Times New Roman" w:hAnsi="Times New Roman" w:cs="Times New Roman"/>
          <w:sz w:val="24"/>
          <w:szCs w:val="24"/>
          <w:lang w:val="ky-KG" w:eastAsia="ru-RU"/>
        </w:rPr>
        <w:t xml:space="preserve"> </w:t>
      </w:r>
      <w:proofErr w:type="spellStart"/>
      <w:r w:rsidRPr="003C1075">
        <w:rPr>
          <w:rFonts w:ascii="Times New Roman" w:eastAsia="Times New Roman" w:hAnsi="Times New Roman" w:cs="Times New Roman"/>
          <w:sz w:val="24"/>
          <w:szCs w:val="24"/>
          <w:lang w:eastAsia="ru-RU"/>
        </w:rPr>
        <w:t>өзгөртүүлөрдү</w:t>
      </w:r>
      <w:proofErr w:type="spellEnd"/>
      <w:r w:rsidRPr="003C1075">
        <w:rPr>
          <w:rFonts w:ascii="Times New Roman" w:eastAsia="Times New Roman" w:hAnsi="Times New Roman" w:cs="Times New Roman"/>
          <w:sz w:val="24"/>
          <w:szCs w:val="24"/>
          <w:lang w:eastAsia="ru-RU"/>
        </w:rPr>
        <w:t xml:space="preserve"> </w:t>
      </w:r>
      <w:proofErr w:type="spellStart"/>
      <w:r w:rsidRPr="003C1075">
        <w:rPr>
          <w:rFonts w:ascii="Times New Roman" w:eastAsia="Times New Roman" w:hAnsi="Times New Roman" w:cs="Times New Roman"/>
          <w:sz w:val="24"/>
          <w:szCs w:val="24"/>
          <w:lang w:eastAsia="ru-RU"/>
        </w:rPr>
        <w:t>киргизүү</w:t>
      </w:r>
      <w:proofErr w:type="spellEnd"/>
      <w:r w:rsidRPr="003C1075">
        <w:rPr>
          <w:rFonts w:ascii="Times New Roman" w:eastAsia="Times New Roman" w:hAnsi="Times New Roman" w:cs="Times New Roman"/>
          <w:sz w:val="24"/>
          <w:szCs w:val="24"/>
          <w:lang w:eastAsia="ru-RU"/>
        </w:rPr>
        <w:t xml:space="preserve"> </w:t>
      </w:r>
      <w:proofErr w:type="spellStart"/>
      <w:r w:rsidRPr="003C1075">
        <w:rPr>
          <w:rFonts w:ascii="Times New Roman" w:eastAsia="Times New Roman" w:hAnsi="Times New Roman" w:cs="Times New Roman"/>
          <w:sz w:val="24"/>
          <w:szCs w:val="24"/>
          <w:lang w:eastAsia="ru-RU"/>
        </w:rPr>
        <w:t>тууралуу</w:t>
      </w:r>
      <w:bookmarkEnd w:id="3"/>
      <w:proofErr w:type="spellEnd"/>
      <w:r w:rsidRPr="003C1075">
        <w:rPr>
          <w:rFonts w:ascii="Times New Roman" w:eastAsia="Times New Roman" w:hAnsi="Times New Roman" w:cs="Times New Roman"/>
          <w:bCs/>
          <w:sz w:val="24"/>
          <w:szCs w:val="24"/>
          <w:lang w:eastAsia="ru-RU"/>
        </w:rPr>
        <w:t>»</w:t>
      </w:r>
      <w:bookmarkEnd w:id="4"/>
    </w:p>
    <w:p w:rsidR="005D5D45" w:rsidRPr="003C1075" w:rsidRDefault="005D5D45" w:rsidP="00BD5B43">
      <w:pPr>
        <w:spacing w:after="0" w:line="240" w:lineRule="auto"/>
        <w:jc w:val="center"/>
        <w:rPr>
          <w:rFonts w:ascii="Times New Roman" w:eastAsia="Times New Roman" w:hAnsi="Times New Roman" w:cs="Times New Roman"/>
          <w:bCs/>
          <w:sz w:val="24"/>
          <w:szCs w:val="24"/>
          <w:lang w:val="ky-KG" w:eastAsia="ru-RU"/>
        </w:rPr>
      </w:pPr>
      <w:r w:rsidRPr="003C1075">
        <w:rPr>
          <w:rFonts w:ascii="Times New Roman" w:eastAsia="Times New Roman" w:hAnsi="Times New Roman" w:cs="Times New Roman"/>
          <w:bCs/>
          <w:sz w:val="24"/>
          <w:szCs w:val="24"/>
          <w:lang w:eastAsia="ru-RU"/>
        </w:rPr>
        <w:t xml:space="preserve">Кыргыз </w:t>
      </w:r>
      <w:proofErr w:type="spellStart"/>
      <w:r w:rsidRPr="003C1075">
        <w:rPr>
          <w:rFonts w:ascii="Times New Roman" w:eastAsia="Times New Roman" w:hAnsi="Times New Roman" w:cs="Times New Roman"/>
          <w:bCs/>
          <w:sz w:val="24"/>
          <w:szCs w:val="24"/>
          <w:lang w:eastAsia="ru-RU"/>
        </w:rPr>
        <w:t>Республикасынын</w:t>
      </w:r>
      <w:proofErr w:type="spellEnd"/>
      <w:r w:rsidRPr="003C1075">
        <w:rPr>
          <w:rFonts w:ascii="Times New Roman" w:eastAsia="Times New Roman" w:hAnsi="Times New Roman" w:cs="Times New Roman"/>
          <w:bCs/>
          <w:sz w:val="24"/>
          <w:szCs w:val="24"/>
          <w:lang w:val="ky-KG" w:eastAsia="ru-RU"/>
        </w:rPr>
        <w:t xml:space="preserve"> Мыйзамынын долбооруна</w:t>
      </w:r>
      <w:bookmarkEnd w:id="0"/>
    </w:p>
    <w:p w:rsidR="005D5D45" w:rsidRPr="003C1075" w:rsidRDefault="005D5D45" w:rsidP="00BD5B43">
      <w:pPr>
        <w:spacing w:after="0" w:line="240" w:lineRule="auto"/>
        <w:jc w:val="center"/>
        <w:rPr>
          <w:rFonts w:ascii="Times New Roman" w:eastAsia="Times New Roman" w:hAnsi="Times New Roman" w:cs="Times New Roman"/>
          <w:sz w:val="24"/>
          <w:szCs w:val="24"/>
          <w:lang w:val="ky-KG" w:eastAsia="ru-RU"/>
        </w:rPr>
      </w:pPr>
      <w:r w:rsidRPr="003C1075">
        <w:rPr>
          <w:rFonts w:ascii="Times New Roman" w:eastAsia="Times New Roman" w:hAnsi="Times New Roman" w:cs="Times New Roman"/>
          <w:sz w:val="24"/>
          <w:szCs w:val="24"/>
          <w:lang w:val="ky-KG" w:eastAsia="ru-RU"/>
        </w:rPr>
        <w:t>САЛЫШТЫРМА ТАБЛИЦА</w:t>
      </w:r>
    </w:p>
    <w:p w:rsidR="005D5D45" w:rsidRPr="003C1075" w:rsidRDefault="005D5D45" w:rsidP="00BD5B43">
      <w:pPr>
        <w:spacing w:after="0" w:line="240" w:lineRule="auto"/>
        <w:jc w:val="center"/>
        <w:rPr>
          <w:rFonts w:ascii="Times New Roman" w:eastAsia="Times New Roman" w:hAnsi="Times New Roman" w:cs="Times New Roman"/>
          <w:b/>
          <w:bCs/>
          <w:spacing w:val="5"/>
          <w:sz w:val="24"/>
          <w:szCs w:val="24"/>
        </w:rPr>
      </w:pPr>
    </w:p>
    <w:tbl>
      <w:tblPr>
        <w:tblStyle w:val="1"/>
        <w:tblW w:w="14737" w:type="dxa"/>
        <w:tblLook w:val="04A0" w:firstRow="1" w:lastRow="0" w:firstColumn="1" w:lastColumn="0" w:noHBand="0" w:noVBand="1"/>
      </w:tblPr>
      <w:tblGrid>
        <w:gridCol w:w="7196"/>
        <w:gridCol w:w="7541"/>
      </w:tblGrid>
      <w:tr w:rsidR="00F248C3" w:rsidRPr="003C1075" w:rsidTr="00FF5CEE">
        <w:tc>
          <w:tcPr>
            <w:tcW w:w="7196" w:type="dxa"/>
          </w:tcPr>
          <w:bookmarkEnd w:id="1"/>
          <w:bookmarkEnd w:id="2"/>
          <w:p w:rsidR="00E6325A" w:rsidRPr="003C1075" w:rsidRDefault="005D5D45" w:rsidP="00BD5B43">
            <w:pPr>
              <w:tabs>
                <w:tab w:val="left" w:pos="9355"/>
              </w:tabs>
              <w:jc w:val="center"/>
              <w:rPr>
                <w:rFonts w:ascii="Times New Roman" w:eastAsia="Times New Roman" w:hAnsi="Times New Roman" w:cs="Times New Roman"/>
                <w:b/>
                <w:bCs/>
                <w:sz w:val="24"/>
                <w:szCs w:val="24"/>
                <w:lang w:eastAsia="ky-KG"/>
              </w:rPr>
            </w:pPr>
            <w:r w:rsidRPr="003C1075">
              <w:rPr>
                <w:rFonts w:ascii="Times New Roman" w:eastAsia="Times New Roman" w:hAnsi="Times New Roman" w:cs="Times New Roman"/>
                <w:b/>
                <w:bCs/>
                <w:sz w:val="24"/>
                <w:szCs w:val="24"/>
                <w:lang w:val="ky-KG" w:eastAsia="ky-KG"/>
              </w:rPr>
              <w:t>Колдонуудагы</w:t>
            </w:r>
            <w:r w:rsidR="00F248C3" w:rsidRPr="003C1075">
              <w:rPr>
                <w:rFonts w:ascii="Times New Roman" w:eastAsia="Times New Roman" w:hAnsi="Times New Roman" w:cs="Times New Roman"/>
                <w:b/>
                <w:bCs/>
                <w:sz w:val="24"/>
                <w:szCs w:val="24"/>
                <w:lang w:eastAsia="ky-KG"/>
              </w:rPr>
              <w:t xml:space="preserve"> редакция</w:t>
            </w:r>
          </w:p>
        </w:tc>
        <w:tc>
          <w:tcPr>
            <w:tcW w:w="7541" w:type="dxa"/>
          </w:tcPr>
          <w:p w:rsidR="00F248C3" w:rsidRPr="003C1075" w:rsidRDefault="005D5D45" w:rsidP="00BD5B43">
            <w:pPr>
              <w:tabs>
                <w:tab w:val="left" w:pos="9355"/>
              </w:tabs>
              <w:jc w:val="center"/>
              <w:rPr>
                <w:rFonts w:ascii="Times New Roman" w:eastAsia="Times New Roman" w:hAnsi="Times New Roman" w:cs="Times New Roman"/>
                <w:b/>
                <w:bCs/>
                <w:sz w:val="24"/>
                <w:szCs w:val="24"/>
                <w:lang w:eastAsia="ky-KG"/>
              </w:rPr>
            </w:pPr>
            <w:r w:rsidRPr="003C1075">
              <w:rPr>
                <w:rFonts w:ascii="Times New Roman" w:eastAsia="Times New Roman" w:hAnsi="Times New Roman" w:cs="Times New Roman"/>
                <w:b/>
                <w:bCs/>
                <w:sz w:val="24"/>
                <w:szCs w:val="24"/>
                <w:lang w:val="ky-KG" w:eastAsia="ky-KG"/>
              </w:rPr>
              <w:t>Сунушталган</w:t>
            </w:r>
            <w:r w:rsidR="00F248C3" w:rsidRPr="003C1075">
              <w:rPr>
                <w:rFonts w:ascii="Times New Roman" w:eastAsia="Times New Roman" w:hAnsi="Times New Roman" w:cs="Times New Roman"/>
                <w:b/>
                <w:bCs/>
                <w:sz w:val="24"/>
                <w:szCs w:val="24"/>
                <w:lang w:eastAsia="ky-KG"/>
              </w:rPr>
              <w:t xml:space="preserve"> редакция</w:t>
            </w:r>
          </w:p>
        </w:tc>
      </w:tr>
      <w:tr w:rsidR="00F248C3" w:rsidRPr="003C1075" w:rsidTr="00C853B2">
        <w:tc>
          <w:tcPr>
            <w:tcW w:w="14737" w:type="dxa"/>
            <w:gridSpan w:val="2"/>
          </w:tcPr>
          <w:p w:rsidR="005D5D45" w:rsidRPr="003C1075" w:rsidRDefault="005D5D45" w:rsidP="00BD5B43">
            <w:pPr>
              <w:tabs>
                <w:tab w:val="left" w:pos="9355"/>
              </w:tabs>
              <w:jc w:val="center"/>
              <w:rPr>
                <w:rFonts w:ascii="Times New Roman" w:eastAsia="Times New Roman" w:hAnsi="Times New Roman" w:cs="Times New Roman"/>
                <w:b/>
                <w:bCs/>
                <w:sz w:val="24"/>
                <w:szCs w:val="24"/>
                <w:lang w:val="ky-KG" w:eastAsia="ky-KG"/>
              </w:rPr>
            </w:pPr>
            <w:r w:rsidRPr="003C1075">
              <w:rPr>
                <w:rFonts w:ascii="Times New Roman" w:eastAsia="Times New Roman" w:hAnsi="Times New Roman" w:cs="Times New Roman"/>
                <w:b/>
                <w:bCs/>
                <w:sz w:val="24"/>
                <w:szCs w:val="24"/>
                <w:lang w:val="ky-KG" w:eastAsia="ky-KG"/>
              </w:rPr>
              <w:t xml:space="preserve">Кыргыз Республикасынын </w:t>
            </w:r>
            <w:r w:rsidR="00FF5CEE" w:rsidRPr="003C1075">
              <w:rPr>
                <w:rFonts w:ascii="Times New Roman" w:eastAsia="Times New Roman" w:hAnsi="Times New Roman" w:cs="Times New Roman"/>
                <w:b/>
                <w:bCs/>
                <w:sz w:val="24"/>
                <w:szCs w:val="24"/>
                <w:lang w:val="ky-KG" w:eastAsia="ky-KG"/>
              </w:rPr>
              <w:t xml:space="preserve">укук </w:t>
            </w:r>
            <w:r w:rsidRPr="003C1075">
              <w:rPr>
                <w:rFonts w:ascii="Times New Roman" w:eastAsia="Times New Roman" w:hAnsi="Times New Roman" w:cs="Times New Roman"/>
                <w:b/>
                <w:bCs/>
                <w:sz w:val="24"/>
                <w:szCs w:val="24"/>
                <w:lang w:val="ky-KG" w:eastAsia="ky-KG"/>
              </w:rPr>
              <w:t xml:space="preserve">бузуулар жөнүндө кодекси </w:t>
            </w:r>
          </w:p>
          <w:p w:rsidR="00FF5CEE" w:rsidRPr="003C1075" w:rsidRDefault="00FF5CEE" w:rsidP="00BD5B43">
            <w:pPr>
              <w:tabs>
                <w:tab w:val="left" w:pos="9355"/>
              </w:tabs>
              <w:jc w:val="center"/>
              <w:rPr>
                <w:rFonts w:ascii="Times New Roman" w:eastAsia="Times New Roman" w:hAnsi="Times New Roman" w:cs="Times New Roman"/>
                <w:b/>
                <w:bCs/>
                <w:sz w:val="24"/>
                <w:szCs w:val="24"/>
                <w:lang w:val="ky-KG" w:eastAsia="ky-KG"/>
              </w:rPr>
            </w:pPr>
          </w:p>
        </w:tc>
      </w:tr>
      <w:tr w:rsidR="00F248C3" w:rsidRPr="00584778" w:rsidTr="00FF5CEE">
        <w:tc>
          <w:tcPr>
            <w:tcW w:w="7196" w:type="dxa"/>
          </w:tcPr>
          <w:p w:rsidR="00FF5CEE" w:rsidRPr="003C1075" w:rsidRDefault="00FF5CEE" w:rsidP="00FF5CEE">
            <w:pPr>
              <w:pStyle w:val="tkZagolovok5"/>
              <w:spacing w:before="0" w:after="0"/>
              <w:ind w:firstLine="709"/>
              <w:jc w:val="both"/>
              <w:rPr>
                <w:rFonts w:ascii="Times New Roman" w:hAnsi="Times New Roman" w:cs="Times New Roman"/>
                <w:sz w:val="24"/>
                <w:szCs w:val="24"/>
              </w:rPr>
            </w:pPr>
            <w:r w:rsidRPr="003C1075">
              <w:rPr>
                <w:rFonts w:ascii="Times New Roman" w:hAnsi="Times New Roman" w:cs="Times New Roman"/>
                <w:sz w:val="24"/>
                <w:szCs w:val="24"/>
                <w:lang w:val="ky-KG"/>
              </w:rPr>
              <w:t>222-берене. Ветеринардык эрежелерди бузуу</w:t>
            </w:r>
          </w:p>
          <w:p w:rsidR="00FF5CEE" w:rsidRPr="003C1075" w:rsidRDefault="00FF5CEE" w:rsidP="00FF5CEE">
            <w:pPr>
              <w:pStyle w:val="tkZagolovok5"/>
              <w:spacing w:before="0" w:after="0"/>
              <w:ind w:firstLine="709"/>
              <w:jc w:val="both"/>
              <w:rPr>
                <w:rFonts w:ascii="Times New Roman" w:hAnsi="Times New Roman" w:cs="Times New Roman"/>
                <w:sz w:val="24"/>
                <w:szCs w:val="24"/>
              </w:rPr>
            </w:pPr>
            <w:r w:rsidRPr="003C1075">
              <w:rPr>
                <w:rFonts w:ascii="Times New Roman" w:hAnsi="Times New Roman" w:cs="Times New Roman"/>
                <w:sz w:val="24"/>
                <w:szCs w:val="24"/>
                <w:lang w:val="ky-KG"/>
              </w:rPr>
              <w:t>1. Жаныбарлардын жугуштуу ылаңдарынын алдын алуу жана аларды жоюу боюнча ветеринардык-санитардык эрежелерди бузуу -</w:t>
            </w:r>
          </w:p>
          <w:p w:rsidR="00FF5CEE" w:rsidRPr="003C1075" w:rsidRDefault="00FF5CEE" w:rsidP="00FF5CEE">
            <w:pPr>
              <w:pStyle w:val="tkZagolovok5"/>
              <w:spacing w:before="0" w:after="0"/>
              <w:ind w:firstLine="709"/>
              <w:jc w:val="both"/>
              <w:rPr>
                <w:rFonts w:ascii="Times New Roman" w:hAnsi="Times New Roman" w:cs="Times New Roman"/>
                <w:sz w:val="24"/>
                <w:szCs w:val="24"/>
              </w:rPr>
            </w:pPr>
            <w:r w:rsidRPr="003C1075">
              <w:rPr>
                <w:rFonts w:ascii="Times New Roman" w:hAnsi="Times New Roman" w:cs="Times New Roman"/>
                <w:sz w:val="24"/>
                <w:szCs w:val="24"/>
                <w:lang w:val="ky-KG"/>
              </w:rPr>
              <w:t>жеке жактарга 55 эсептик көрсөткүч өлчөмүндө айып пул салууга алып келет.</w:t>
            </w:r>
          </w:p>
          <w:p w:rsidR="00FF5CEE" w:rsidRPr="003C1075" w:rsidRDefault="00FF5CEE" w:rsidP="00FF5CEE">
            <w:pPr>
              <w:pStyle w:val="tkZagolovok5"/>
              <w:spacing w:before="0" w:after="0"/>
              <w:ind w:firstLine="709"/>
              <w:jc w:val="both"/>
              <w:rPr>
                <w:rFonts w:ascii="Times New Roman" w:hAnsi="Times New Roman" w:cs="Times New Roman"/>
                <w:sz w:val="24"/>
                <w:szCs w:val="24"/>
              </w:rPr>
            </w:pPr>
            <w:r w:rsidRPr="003C1075">
              <w:rPr>
                <w:rFonts w:ascii="Times New Roman" w:hAnsi="Times New Roman" w:cs="Times New Roman"/>
                <w:sz w:val="24"/>
                <w:szCs w:val="24"/>
                <w:lang w:val="ky-KG"/>
              </w:rPr>
              <w:t>2. Жаныбарлардын карантини боюнча эрежелерди же башка карантиндик чектөөлөрдү бузуу -</w:t>
            </w:r>
          </w:p>
          <w:p w:rsidR="00FF5CEE" w:rsidRPr="003C1075" w:rsidRDefault="00FF5CEE" w:rsidP="00FF5CEE">
            <w:pPr>
              <w:pStyle w:val="tkZagolovok5"/>
              <w:spacing w:before="0" w:after="0"/>
              <w:ind w:firstLine="709"/>
              <w:jc w:val="both"/>
              <w:rPr>
                <w:rFonts w:ascii="Times New Roman" w:hAnsi="Times New Roman" w:cs="Times New Roman"/>
                <w:sz w:val="24"/>
                <w:szCs w:val="24"/>
              </w:rPr>
            </w:pPr>
            <w:r w:rsidRPr="003C1075">
              <w:rPr>
                <w:rFonts w:ascii="Times New Roman" w:hAnsi="Times New Roman" w:cs="Times New Roman"/>
                <w:sz w:val="24"/>
                <w:szCs w:val="24"/>
                <w:lang w:val="ky-KG"/>
              </w:rPr>
              <w:t>жеке жактарга 75 эсептик көрсөткүч, юридикалык жактарга 230 эсептик көрсөткүч өлчөмүндө айып пул салууга алып келет.</w:t>
            </w:r>
          </w:p>
          <w:p w:rsidR="00F248C3" w:rsidRPr="003C1075" w:rsidRDefault="00F248C3" w:rsidP="00BD5B43">
            <w:pPr>
              <w:pStyle w:val="tkZagolovok5"/>
              <w:spacing w:before="0" w:after="0"/>
              <w:ind w:firstLine="0"/>
              <w:jc w:val="both"/>
              <w:rPr>
                <w:rFonts w:ascii="Times New Roman" w:hAnsi="Times New Roman" w:cs="Times New Roman"/>
                <w:b w:val="0"/>
                <w:sz w:val="24"/>
                <w:szCs w:val="24"/>
              </w:rPr>
            </w:pPr>
          </w:p>
        </w:tc>
        <w:tc>
          <w:tcPr>
            <w:tcW w:w="7541" w:type="dxa"/>
          </w:tcPr>
          <w:p w:rsidR="00FF5CEE" w:rsidRPr="003C1075" w:rsidRDefault="00FF5CEE" w:rsidP="00FF5CEE">
            <w:pPr>
              <w:tabs>
                <w:tab w:val="left" w:pos="3142"/>
              </w:tabs>
              <w:ind w:firstLine="709"/>
              <w:jc w:val="both"/>
              <w:rPr>
                <w:rFonts w:ascii="Times New Roman" w:eastAsia="Calibri" w:hAnsi="Times New Roman" w:cs="Times New Roman"/>
                <w:b/>
                <w:sz w:val="24"/>
                <w:szCs w:val="24"/>
                <w:lang w:val="ky-KG"/>
              </w:rPr>
            </w:pPr>
            <w:r w:rsidRPr="003C1075">
              <w:rPr>
                <w:rFonts w:ascii="Times New Roman" w:eastAsia="Calibri" w:hAnsi="Times New Roman" w:cs="Times New Roman"/>
                <w:b/>
                <w:sz w:val="24"/>
                <w:szCs w:val="24"/>
                <w:lang w:val="ky-KG"/>
              </w:rPr>
              <w:t>222</w:t>
            </w:r>
            <w:r w:rsidR="00584778">
              <w:rPr>
                <w:rFonts w:ascii="Times New Roman" w:eastAsia="Calibri" w:hAnsi="Times New Roman" w:cs="Times New Roman"/>
                <w:b/>
                <w:sz w:val="24"/>
                <w:szCs w:val="24"/>
                <w:lang w:val="ky-KG"/>
              </w:rPr>
              <w:t xml:space="preserve"> </w:t>
            </w:r>
            <w:r w:rsidRPr="003C1075">
              <w:rPr>
                <w:rFonts w:ascii="Times New Roman" w:eastAsia="Calibri" w:hAnsi="Times New Roman" w:cs="Times New Roman"/>
                <w:b/>
                <w:sz w:val="24"/>
                <w:szCs w:val="24"/>
                <w:lang w:val="ky-KG"/>
              </w:rPr>
              <w:t>–</w:t>
            </w:r>
            <w:r w:rsidR="00584778">
              <w:rPr>
                <w:rFonts w:ascii="Times New Roman" w:eastAsia="Calibri" w:hAnsi="Times New Roman" w:cs="Times New Roman"/>
                <w:b/>
                <w:sz w:val="24"/>
                <w:szCs w:val="24"/>
                <w:lang w:val="ky-KG"/>
              </w:rPr>
              <w:t xml:space="preserve"> </w:t>
            </w:r>
            <w:r w:rsidRPr="003C1075">
              <w:rPr>
                <w:rFonts w:ascii="Times New Roman" w:eastAsia="Calibri" w:hAnsi="Times New Roman" w:cs="Times New Roman"/>
                <w:b/>
                <w:sz w:val="24"/>
                <w:szCs w:val="24"/>
                <w:lang w:val="ky-KG"/>
              </w:rPr>
              <w:t>берене</w:t>
            </w:r>
            <w:r w:rsidR="00584778">
              <w:rPr>
                <w:rFonts w:ascii="Times New Roman" w:eastAsia="Calibri" w:hAnsi="Times New Roman" w:cs="Times New Roman"/>
                <w:b/>
                <w:sz w:val="24"/>
                <w:szCs w:val="24"/>
                <w:lang w:val="ky-KG"/>
              </w:rPr>
              <w:t>.</w:t>
            </w:r>
            <w:r w:rsidRPr="003C1075">
              <w:rPr>
                <w:rFonts w:ascii="Times New Roman" w:eastAsia="Calibri" w:hAnsi="Times New Roman" w:cs="Times New Roman"/>
                <w:b/>
                <w:sz w:val="24"/>
                <w:szCs w:val="24"/>
                <w:lang w:val="ky-KG"/>
              </w:rPr>
              <w:t xml:space="preserve"> </w:t>
            </w:r>
            <w:r w:rsidRPr="003C1075">
              <w:rPr>
                <w:rFonts w:ascii="Times New Roman" w:eastAsia="Calibri" w:hAnsi="Times New Roman" w:cs="Times New Roman"/>
                <w:b/>
                <w:bCs/>
                <w:sz w:val="24"/>
                <w:szCs w:val="24"/>
                <w:lang w:val="ky-KG"/>
              </w:rPr>
              <w:t xml:space="preserve">Ветеринария жаатындагы мыйзамдарды бузуу </w:t>
            </w:r>
          </w:p>
          <w:p w:rsidR="00FF5CEE" w:rsidRPr="003C1075" w:rsidRDefault="00FF5CEE" w:rsidP="00FF5CEE">
            <w:pPr>
              <w:ind w:firstLine="709"/>
              <w:jc w:val="both"/>
              <w:rPr>
                <w:rFonts w:ascii="Times New Roman" w:eastAsia="Times New Roman" w:hAnsi="Times New Roman" w:cs="Times New Roman"/>
                <w:b/>
                <w:sz w:val="24"/>
                <w:szCs w:val="24"/>
                <w:lang w:val="ky-KG" w:eastAsia="ru-RU"/>
              </w:rPr>
            </w:pPr>
            <w:r w:rsidRPr="003C1075">
              <w:rPr>
                <w:rFonts w:ascii="Times New Roman" w:eastAsia="Times New Roman" w:hAnsi="Times New Roman" w:cs="Times New Roman"/>
                <w:b/>
                <w:sz w:val="24"/>
                <w:szCs w:val="24"/>
                <w:lang w:val="ky-KG" w:eastAsia="ru-RU"/>
              </w:rPr>
              <w:t>1. Жаныбарлардын өзгөчө коркунучтуу ылаңдарынын алдын алуу, дарылоо жана аларды жоюунун ветеринардык-санитардык талаптарын, эрежелерин жана ченемдерин бузуу, ошондой эле жаныбарлардын бар экендигин жашыруу –</w:t>
            </w:r>
          </w:p>
          <w:p w:rsidR="00FF5CEE" w:rsidRPr="003C1075" w:rsidRDefault="00FF5CEE" w:rsidP="00FF5CEE">
            <w:pPr>
              <w:ind w:firstLine="709"/>
              <w:jc w:val="both"/>
              <w:rPr>
                <w:rFonts w:ascii="Times New Roman" w:eastAsia="Times New Roman" w:hAnsi="Times New Roman" w:cs="Times New Roman"/>
                <w:b/>
                <w:sz w:val="24"/>
                <w:szCs w:val="24"/>
                <w:lang w:val="ky-KG" w:eastAsia="ru-RU"/>
              </w:rPr>
            </w:pPr>
            <w:r w:rsidRPr="003C1075">
              <w:rPr>
                <w:rFonts w:ascii="Times New Roman" w:eastAsia="Times New Roman" w:hAnsi="Times New Roman" w:cs="Times New Roman"/>
                <w:b/>
                <w:sz w:val="24"/>
                <w:szCs w:val="24"/>
                <w:lang w:val="ky-KG" w:eastAsia="ru-RU"/>
              </w:rPr>
              <w:t>жеке жактарга 55 эсептик көрсөткүч, юридикалык жактарга 170 эсептик көрсөткүч өлчөмүндө айып пул салууга алып келет.</w:t>
            </w:r>
          </w:p>
          <w:p w:rsidR="00FF5CEE" w:rsidRPr="003C1075" w:rsidRDefault="00FF5CEE" w:rsidP="00FF5CEE">
            <w:pPr>
              <w:ind w:firstLine="709"/>
              <w:jc w:val="both"/>
              <w:rPr>
                <w:rFonts w:ascii="Times New Roman" w:eastAsia="Times New Roman" w:hAnsi="Times New Roman" w:cs="Times New Roman"/>
                <w:b/>
                <w:sz w:val="24"/>
                <w:szCs w:val="24"/>
                <w:lang w:val="ky-KG" w:eastAsia="ru-RU"/>
              </w:rPr>
            </w:pPr>
            <w:r w:rsidRPr="003C1075">
              <w:rPr>
                <w:rFonts w:ascii="Times New Roman" w:eastAsia="Times New Roman" w:hAnsi="Times New Roman" w:cs="Times New Roman"/>
                <w:b/>
                <w:sz w:val="24"/>
                <w:szCs w:val="24"/>
                <w:lang w:val="ky-KG" w:eastAsia="ru-RU"/>
              </w:rPr>
              <w:t>2. Жаныбарларды кармоо, өстүрүү, эксплуатациялоо, транспортировкалоо (ташуу), айдап өтүү жана сатуунун ветеринардык-санитардык талаптарын, эрежелерин жана ченемдерин бузуу –</w:t>
            </w:r>
          </w:p>
          <w:p w:rsidR="00FF5CEE" w:rsidRPr="003C1075" w:rsidRDefault="00FF5CEE" w:rsidP="00FF5CEE">
            <w:pPr>
              <w:ind w:firstLine="709"/>
              <w:jc w:val="both"/>
              <w:rPr>
                <w:rFonts w:ascii="Times New Roman" w:eastAsia="Times New Roman" w:hAnsi="Times New Roman" w:cs="Times New Roman"/>
                <w:b/>
                <w:sz w:val="24"/>
                <w:szCs w:val="24"/>
                <w:lang w:val="ky-KG" w:eastAsia="ru-RU"/>
              </w:rPr>
            </w:pPr>
            <w:r w:rsidRPr="003C1075">
              <w:rPr>
                <w:rFonts w:ascii="Times New Roman" w:eastAsia="Times New Roman" w:hAnsi="Times New Roman" w:cs="Times New Roman"/>
                <w:b/>
                <w:sz w:val="24"/>
                <w:szCs w:val="24"/>
                <w:lang w:val="ky-KG" w:eastAsia="ru-RU"/>
              </w:rPr>
              <w:t>жеке жактарга 55 эсептик көрсөткүч, юридикалык жактарга 170 эсептик көрсөткүч өлчөмүндө айып пул салууга алып келет.</w:t>
            </w:r>
          </w:p>
          <w:p w:rsidR="00FF5CEE" w:rsidRPr="003C1075" w:rsidRDefault="00FF5CEE" w:rsidP="00FF5CEE">
            <w:pPr>
              <w:ind w:firstLine="709"/>
              <w:jc w:val="both"/>
              <w:rPr>
                <w:rFonts w:ascii="Times New Roman" w:eastAsia="Times New Roman" w:hAnsi="Times New Roman" w:cs="Times New Roman"/>
                <w:b/>
                <w:sz w:val="24"/>
                <w:szCs w:val="24"/>
                <w:lang w:val="ky-KG" w:eastAsia="ru-RU"/>
              </w:rPr>
            </w:pPr>
            <w:r w:rsidRPr="003C1075">
              <w:rPr>
                <w:rFonts w:ascii="Times New Roman" w:eastAsia="Times New Roman" w:hAnsi="Times New Roman" w:cs="Times New Roman"/>
                <w:b/>
                <w:sz w:val="24"/>
                <w:szCs w:val="24"/>
                <w:lang w:val="ky-KG" w:eastAsia="ru-RU"/>
              </w:rPr>
              <w:t>3. Биологиялык таштандыларды жыйноо, утилдештирүү жана жок кылуунун ветеринардык-санитардык талаптарын, жаныбарлардын өлүктөрүн көмүү үчүн бөлүп берилген жайларды (мал көмүлгөн жайлар, биотермикалдык чуңкурлар жана крематорийлер) кармоонун эрежелерин бузуу, жаныбарлар көмүлгөн жайлардын, биотермикалдык чуңкурлардын жана крематорийлердин аймагында малды жаюу –</w:t>
            </w:r>
          </w:p>
          <w:p w:rsidR="00FF5CEE" w:rsidRPr="003C1075" w:rsidRDefault="00FF5CEE" w:rsidP="00FF5CEE">
            <w:pPr>
              <w:ind w:firstLine="709"/>
              <w:jc w:val="both"/>
              <w:rPr>
                <w:rFonts w:ascii="Times New Roman" w:eastAsia="Times New Roman" w:hAnsi="Times New Roman" w:cs="Times New Roman"/>
                <w:b/>
                <w:sz w:val="24"/>
                <w:szCs w:val="24"/>
                <w:lang w:val="ky-KG" w:eastAsia="ru-RU"/>
              </w:rPr>
            </w:pPr>
            <w:r w:rsidRPr="003C1075">
              <w:rPr>
                <w:rFonts w:ascii="Times New Roman" w:eastAsia="Times New Roman" w:hAnsi="Times New Roman" w:cs="Times New Roman"/>
                <w:b/>
                <w:sz w:val="24"/>
                <w:szCs w:val="24"/>
                <w:lang w:val="ky-KG" w:eastAsia="ru-RU"/>
              </w:rPr>
              <w:t>жеке жактарга 55 эсептик көрсөткүч, юридикалык жактарга 170 эсептик көрсөткүч өлчөмүндө айып пул салууга алып келет.</w:t>
            </w:r>
          </w:p>
          <w:p w:rsidR="00FF5CEE" w:rsidRPr="003C1075" w:rsidRDefault="00FF5CEE" w:rsidP="00FF5CEE">
            <w:pPr>
              <w:tabs>
                <w:tab w:val="left" w:pos="3142"/>
              </w:tabs>
              <w:ind w:firstLine="709"/>
              <w:jc w:val="both"/>
              <w:rPr>
                <w:rFonts w:ascii="Times New Roman" w:eastAsia="Calibri" w:hAnsi="Times New Roman" w:cs="Times New Roman"/>
                <w:b/>
                <w:sz w:val="24"/>
                <w:szCs w:val="24"/>
                <w:lang w:val="ky-KG"/>
              </w:rPr>
            </w:pPr>
            <w:r w:rsidRPr="003C1075">
              <w:rPr>
                <w:rFonts w:ascii="Times New Roman" w:eastAsia="Calibri" w:hAnsi="Times New Roman" w:cs="Times New Roman"/>
                <w:b/>
                <w:sz w:val="24"/>
                <w:szCs w:val="24"/>
                <w:lang w:val="ky-KG"/>
              </w:rPr>
              <w:t xml:space="preserve">4. Ветеринардык врачтардын жана параветеринардык адистердин жеке ветеринардык практиканы Кыргыз Республикасынын Ветеринардык статуардык органынын (Ветеринардык палатасынын) реестринде белгиленген тартипте </w:t>
            </w:r>
            <w:r w:rsidRPr="003C1075">
              <w:rPr>
                <w:rFonts w:ascii="Times New Roman" w:eastAsia="Calibri" w:hAnsi="Times New Roman" w:cs="Times New Roman"/>
                <w:b/>
                <w:sz w:val="24"/>
                <w:szCs w:val="24"/>
                <w:lang w:val="ky-KG"/>
              </w:rPr>
              <w:lastRenderedPageBreak/>
              <w:t>каттоосуз жүзөгө ашыруусу –</w:t>
            </w:r>
          </w:p>
          <w:p w:rsidR="00FF5CEE" w:rsidRPr="003C1075" w:rsidRDefault="00FF5CEE" w:rsidP="00FF5CEE">
            <w:pPr>
              <w:ind w:firstLine="709"/>
              <w:jc w:val="both"/>
              <w:rPr>
                <w:rFonts w:ascii="Times New Roman" w:eastAsia="Times New Roman" w:hAnsi="Times New Roman" w:cs="Times New Roman"/>
                <w:b/>
                <w:sz w:val="24"/>
                <w:szCs w:val="24"/>
                <w:lang w:val="ky-KG" w:eastAsia="ru-RU"/>
              </w:rPr>
            </w:pPr>
            <w:bookmarkStart w:id="5" w:name="_Hlk105677290"/>
            <w:r w:rsidRPr="003C1075">
              <w:rPr>
                <w:rFonts w:ascii="Times New Roman" w:eastAsia="Times New Roman" w:hAnsi="Times New Roman" w:cs="Times New Roman"/>
                <w:b/>
                <w:sz w:val="24"/>
                <w:szCs w:val="24"/>
                <w:lang w:val="ky-KG" w:eastAsia="ru-RU"/>
              </w:rPr>
              <w:t>жеке жактарга 55 эсептик көрсөткүч, юридикалык жактарга 170 эсептик көрсөткүч өлчөмүндө айып пул салууга алып келет.</w:t>
            </w:r>
          </w:p>
          <w:bookmarkEnd w:id="5"/>
          <w:p w:rsidR="00FF5CEE" w:rsidRPr="003C1075" w:rsidRDefault="00FF5CEE" w:rsidP="00FF5CEE">
            <w:pPr>
              <w:tabs>
                <w:tab w:val="left" w:pos="3142"/>
              </w:tabs>
              <w:ind w:firstLine="709"/>
              <w:jc w:val="both"/>
              <w:rPr>
                <w:rFonts w:ascii="Times New Roman" w:eastAsia="Calibri" w:hAnsi="Times New Roman" w:cs="Times New Roman"/>
                <w:b/>
                <w:sz w:val="24"/>
                <w:szCs w:val="24"/>
                <w:lang w:val="ky-KG"/>
              </w:rPr>
            </w:pPr>
            <w:r w:rsidRPr="003C1075">
              <w:rPr>
                <w:rFonts w:ascii="Times New Roman" w:eastAsia="Calibri" w:hAnsi="Times New Roman" w:cs="Times New Roman"/>
                <w:b/>
                <w:sz w:val="24"/>
                <w:szCs w:val="24"/>
                <w:lang w:val="ky-KG"/>
              </w:rPr>
              <w:t>5. Жеке ветеринардык практиканы жүзөгө ашыруучу жактардын кесиптик милдеттерин, келишимдик негизинде өткөрүлүп берилген айрым мамлекеттик ыйгарым укуктарды аткарбоосу же талаптагыдай эмес аткаруусу, өз ыйгарым укуктарын кыянат пайдалануусу, ветеринария, тамак-аш коопсуздугу, ветеринардык дары-дармек каражаттарын, тоют жана тоют кошулмаларын жүгүртүү жаатындагы мыйзамдарды бузуусу, жаныбарлардын жугуштуу ылаңдарынын келип чыгуу фактыларын жана алардын келип чыгышына жана жайылышына коркунуч түзүүчү жагдайларды жашыруусу –</w:t>
            </w:r>
          </w:p>
          <w:p w:rsidR="00FF5CEE" w:rsidRPr="003C1075" w:rsidRDefault="00FF5CEE" w:rsidP="00FF5CEE">
            <w:pPr>
              <w:ind w:firstLine="709"/>
              <w:jc w:val="both"/>
              <w:rPr>
                <w:rFonts w:ascii="Times New Roman" w:eastAsia="Times New Roman" w:hAnsi="Times New Roman" w:cs="Times New Roman"/>
                <w:b/>
                <w:sz w:val="24"/>
                <w:szCs w:val="24"/>
                <w:lang w:val="ky-KG" w:eastAsia="ru-RU"/>
              </w:rPr>
            </w:pPr>
            <w:bookmarkStart w:id="6" w:name="_Hlk105678071"/>
            <w:r w:rsidRPr="003C1075">
              <w:rPr>
                <w:rFonts w:ascii="Times New Roman" w:eastAsia="Times New Roman" w:hAnsi="Times New Roman" w:cs="Times New Roman"/>
                <w:b/>
                <w:sz w:val="24"/>
                <w:szCs w:val="24"/>
                <w:lang w:val="ky-KG" w:eastAsia="ru-RU"/>
              </w:rPr>
              <w:t>жеке жактарга 55 эсептик көрсөткүч, юридикалык жактарга</w:t>
            </w:r>
            <w:r w:rsidR="00336932" w:rsidRPr="003C1075">
              <w:rPr>
                <w:rFonts w:ascii="Times New Roman" w:eastAsia="Times New Roman" w:hAnsi="Times New Roman" w:cs="Times New Roman"/>
                <w:b/>
                <w:sz w:val="24"/>
                <w:szCs w:val="24"/>
                <w:lang w:val="ky-KG" w:eastAsia="ru-RU"/>
              </w:rPr>
              <w:t xml:space="preserve"> </w:t>
            </w:r>
            <w:r w:rsidRPr="003C1075">
              <w:rPr>
                <w:rFonts w:ascii="Times New Roman" w:eastAsia="Times New Roman" w:hAnsi="Times New Roman" w:cs="Times New Roman"/>
                <w:b/>
                <w:sz w:val="24"/>
                <w:szCs w:val="24"/>
                <w:lang w:val="ky-KG" w:eastAsia="ru-RU"/>
              </w:rPr>
              <w:t>170 эсептик көрсөткүч өлчөмүндө айып пул салууга алып келет.</w:t>
            </w:r>
          </w:p>
          <w:bookmarkEnd w:id="6"/>
          <w:p w:rsidR="00FF5CEE" w:rsidRPr="003C1075" w:rsidRDefault="00FF5CEE" w:rsidP="00FF5CEE">
            <w:pPr>
              <w:ind w:firstLine="709"/>
              <w:jc w:val="both"/>
              <w:rPr>
                <w:rFonts w:ascii="Times New Roman" w:eastAsia="Times New Roman" w:hAnsi="Times New Roman" w:cs="Times New Roman"/>
                <w:b/>
                <w:sz w:val="24"/>
                <w:szCs w:val="24"/>
                <w:lang w:val="ky-KG" w:eastAsia="ru-RU"/>
              </w:rPr>
            </w:pPr>
            <w:r w:rsidRPr="003C1075">
              <w:rPr>
                <w:rFonts w:ascii="Times New Roman" w:eastAsia="Times New Roman" w:hAnsi="Times New Roman" w:cs="Times New Roman"/>
                <w:b/>
                <w:sz w:val="24"/>
                <w:szCs w:val="24"/>
                <w:lang w:val="ky-KG" w:eastAsia="ru-RU"/>
              </w:rPr>
              <w:t>6. Ветеринардык-санитардык кызмат көрсөтүүлөр үчүн акы төлөөлөрдү өз убагында төлөбөөсү же акы төлөөдөн баш тартуусу/же акы төлөөдөн качуусу, Кыргыз Республикасынын жана башка ченемдерин бузуу –</w:t>
            </w:r>
          </w:p>
          <w:p w:rsidR="00FF5CEE" w:rsidRPr="003C1075" w:rsidRDefault="00FF5CEE" w:rsidP="00FF5CEE">
            <w:pPr>
              <w:ind w:firstLine="709"/>
              <w:jc w:val="both"/>
              <w:rPr>
                <w:rFonts w:ascii="Times New Roman" w:eastAsia="Times New Roman" w:hAnsi="Times New Roman" w:cs="Times New Roman"/>
                <w:b/>
                <w:sz w:val="24"/>
                <w:szCs w:val="24"/>
                <w:lang w:val="ky-KG" w:eastAsia="ru-RU"/>
              </w:rPr>
            </w:pPr>
            <w:r w:rsidRPr="003C1075">
              <w:rPr>
                <w:rFonts w:ascii="Times New Roman" w:eastAsia="Times New Roman" w:hAnsi="Times New Roman" w:cs="Times New Roman"/>
                <w:b/>
                <w:sz w:val="24"/>
                <w:szCs w:val="24"/>
                <w:lang w:val="ky-KG" w:eastAsia="ru-RU"/>
              </w:rPr>
              <w:t>жеке жактарга 55 эсептик көрсөткүч, юридикалык жактарга – 170 эсептик көрсөткүч өлчөмүндө айып пул салууга алып келет.</w:t>
            </w:r>
          </w:p>
          <w:p w:rsidR="00FF5CEE" w:rsidRPr="003C1075" w:rsidRDefault="00FF5CEE" w:rsidP="00FF5CEE">
            <w:pPr>
              <w:ind w:firstLine="709"/>
              <w:jc w:val="both"/>
              <w:rPr>
                <w:rFonts w:ascii="Times New Roman" w:eastAsia="Times New Roman" w:hAnsi="Times New Roman" w:cs="Times New Roman"/>
                <w:b/>
                <w:sz w:val="24"/>
                <w:szCs w:val="24"/>
                <w:lang w:val="ky-KG" w:eastAsia="ru-RU"/>
              </w:rPr>
            </w:pPr>
            <w:r w:rsidRPr="003C1075">
              <w:rPr>
                <w:rFonts w:ascii="Times New Roman" w:eastAsia="Times New Roman" w:hAnsi="Times New Roman" w:cs="Times New Roman"/>
                <w:b/>
                <w:sz w:val="24"/>
                <w:szCs w:val="24"/>
                <w:lang w:val="ky-KG" w:eastAsia="ru-RU"/>
              </w:rPr>
              <w:t>7. Жаныбарлардын карантини боюнча эрежелерди жана шарттарды, же башка карантиндик чектөөлөрдү бузуу –</w:t>
            </w:r>
          </w:p>
          <w:p w:rsidR="00FF5CEE" w:rsidRPr="003C1075" w:rsidRDefault="00FF5CEE" w:rsidP="00FF5CEE">
            <w:pPr>
              <w:ind w:firstLine="709"/>
              <w:jc w:val="both"/>
              <w:rPr>
                <w:rFonts w:ascii="Times New Roman" w:eastAsia="Times New Roman" w:hAnsi="Times New Roman" w:cs="Times New Roman"/>
                <w:b/>
                <w:sz w:val="24"/>
                <w:szCs w:val="24"/>
                <w:lang w:val="ky-KG" w:eastAsia="ru-RU"/>
              </w:rPr>
            </w:pPr>
            <w:bookmarkStart w:id="7" w:name="_Hlk105678272"/>
            <w:r w:rsidRPr="003C1075">
              <w:rPr>
                <w:rFonts w:ascii="Times New Roman" w:eastAsia="Times New Roman" w:hAnsi="Times New Roman" w:cs="Times New Roman"/>
                <w:b/>
                <w:sz w:val="24"/>
                <w:szCs w:val="24"/>
                <w:lang w:val="ky-KG" w:eastAsia="ru-RU"/>
              </w:rPr>
              <w:t>жеке жактарга 75 эсептик көрсөткүч, юридикалык жактарга 230 эсептик көрсөткүч өлчөмүндө айып пул салууга алып келет.</w:t>
            </w:r>
          </w:p>
          <w:bookmarkEnd w:id="7"/>
          <w:p w:rsidR="00FF5CEE" w:rsidRPr="003C1075" w:rsidRDefault="00FF5CEE" w:rsidP="00FF5CEE">
            <w:pPr>
              <w:ind w:firstLine="709"/>
              <w:jc w:val="both"/>
              <w:rPr>
                <w:rFonts w:ascii="Times New Roman" w:eastAsia="Times New Roman" w:hAnsi="Times New Roman" w:cs="Times New Roman"/>
                <w:b/>
                <w:sz w:val="24"/>
                <w:szCs w:val="24"/>
                <w:lang w:val="ky-KG" w:eastAsia="ru-RU"/>
              </w:rPr>
            </w:pPr>
            <w:r w:rsidRPr="003C1075">
              <w:rPr>
                <w:rFonts w:ascii="Times New Roman" w:eastAsia="Times New Roman" w:hAnsi="Times New Roman" w:cs="Times New Roman"/>
                <w:b/>
                <w:sz w:val="24"/>
                <w:szCs w:val="24"/>
                <w:lang w:val="ky-KG" w:eastAsia="ru-RU"/>
              </w:rPr>
              <w:t>8. Жаныбарларды союнун, жаныбарларды союу жайларынын ветеринардык-санитардык талаптарын бузуу, ошондой эле жаныбарларды белгиленбеген жерлерде сатуу максатында союу -</w:t>
            </w:r>
          </w:p>
          <w:p w:rsidR="00FF5CEE" w:rsidRPr="003C1075" w:rsidRDefault="00FF5CEE" w:rsidP="00FF5CEE">
            <w:pPr>
              <w:ind w:firstLine="709"/>
              <w:jc w:val="both"/>
              <w:rPr>
                <w:rFonts w:ascii="Times New Roman" w:eastAsia="Times New Roman" w:hAnsi="Times New Roman" w:cs="Times New Roman"/>
                <w:b/>
                <w:sz w:val="24"/>
                <w:szCs w:val="24"/>
                <w:lang w:val="ky-KG" w:eastAsia="ru-RU"/>
              </w:rPr>
            </w:pPr>
            <w:bookmarkStart w:id="8" w:name="_Hlk105679417"/>
            <w:r w:rsidRPr="003C1075">
              <w:rPr>
                <w:rFonts w:ascii="Times New Roman" w:eastAsia="Times New Roman" w:hAnsi="Times New Roman" w:cs="Times New Roman"/>
                <w:b/>
                <w:sz w:val="24"/>
                <w:szCs w:val="24"/>
                <w:lang w:val="ky-KG" w:eastAsia="ru-RU"/>
              </w:rPr>
              <w:t>жеке жактарга 75 эсептик көрсөткүч, юридикалык жактарга 230 эсептик көрсөткүч өлчөмүндө айып пул салууга алып келет.</w:t>
            </w:r>
          </w:p>
          <w:bookmarkEnd w:id="8"/>
          <w:p w:rsidR="00FF5CEE" w:rsidRPr="003C1075" w:rsidRDefault="00FF5CEE" w:rsidP="00FF5CEE">
            <w:pPr>
              <w:ind w:firstLine="709"/>
              <w:jc w:val="both"/>
              <w:rPr>
                <w:rFonts w:ascii="Times New Roman" w:eastAsia="Times New Roman" w:hAnsi="Times New Roman" w:cs="Times New Roman"/>
                <w:b/>
                <w:sz w:val="24"/>
                <w:szCs w:val="24"/>
                <w:lang w:val="ky-KG" w:eastAsia="ru-RU"/>
              </w:rPr>
            </w:pPr>
            <w:r w:rsidRPr="003C1075">
              <w:rPr>
                <w:rFonts w:ascii="Times New Roman" w:eastAsia="Times New Roman" w:hAnsi="Times New Roman" w:cs="Times New Roman"/>
                <w:b/>
                <w:sz w:val="24"/>
                <w:szCs w:val="24"/>
                <w:lang w:val="ky-KG" w:eastAsia="ru-RU"/>
              </w:rPr>
              <w:lastRenderedPageBreak/>
              <w:t>9. Ж</w:t>
            </w:r>
            <w:r w:rsidRPr="003C1075">
              <w:rPr>
                <w:rFonts w:ascii="Times New Roman" w:eastAsia="Calibri" w:hAnsi="Times New Roman" w:cs="Times New Roman"/>
                <w:b/>
                <w:sz w:val="24"/>
                <w:szCs w:val="24"/>
                <w:lang w:val="ky-KG" w:eastAsia="ru-RU"/>
              </w:rPr>
              <w:t xml:space="preserve">аныбарларды жана мамлекеттик ветеринардык контролго (көзөмөлгө) тийешелүү башка товарларды ташып келүү (импорттоо) жана ташып чыгуу (экспорттоо), ошондой эле транзитөөнүн </w:t>
            </w:r>
            <w:bookmarkStart w:id="9" w:name="_Hlk105679616"/>
            <w:r w:rsidRPr="003C1075">
              <w:rPr>
                <w:rFonts w:ascii="Times New Roman" w:eastAsia="Calibri" w:hAnsi="Times New Roman" w:cs="Times New Roman"/>
                <w:b/>
                <w:sz w:val="24"/>
                <w:szCs w:val="24"/>
                <w:lang w:val="ky-KG" w:eastAsia="ru-RU"/>
              </w:rPr>
              <w:t>ветеринардык-санитардык талаптарын, ветеринардык эрежелерин жана ченемдерин бузуу –</w:t>
            </w:r>
          </w:p>
          <w:p w:rsidR="00FF5CEE" w:rsidRPr="003C1075" w:rsidRDefault="00FF5CEE" w:rsidP="00FF5CEE">
            <w:pPr>
              <w:ind w:firstLine="709"/>
              <w:jc w:val="both"/>
              <w:rPr>
                <w:rFonts w:ascii="Times New Roman" w:eastAsia="Times New Roman" w:hAnsi="Times New Roman" w:cs="Times New Roman"/>
                <w:b/>
                <w:sz w:val="24"/>
                <w:szCs w:val="24"/>
                <w:lang w:val="ky-KG" w:eastAsia="ru-RU"/>
              </w:rPr>
            </w:pPr>
            <w:r w:rsidRPr="003C1075">
              <w:rPr>
                <w:rFonts w:ascii="Times New Roman" w:eastAsia="Times New Roman" w:hAnsi="Times New Roman" w:cs="Times New Roman"/>
                <w:b/>
                <w:sz w:val="24"/>
                <w:szCs w:val="24"/>
                <w:lang w:val="ky-KG" w:eastAsia="ru-RU"/>
              </w:rPr>
              <w:t>жеке жактарга 75 эсептик көрсөткүч, юридикалык жактарга 230 эсептик көрсөткүч өлчөмүндө айып пул салууга алып келет.</w:t>
            </w:r>
          </w:p>
          <w:bookmarkEnd w:id="9"/>
          <w:p w:rsidR="00FF5CEE" w:rsidRPr="003C1075" w:rsidRDefault="00FF5CEE" w:rsidP="00FF5CEE">
            <w:pPr>
              <w:ind w:firstLine="709"/>
              <w:jc w:val="both"/>
              <w:rPr>
                <w:rFonts w:ascii="Times New Roman" w:eastAsia="Times New Roman" w:hAnsi="Times New Roman" w:cs="Times New Roman"/>
                <w:b/>
                <w:sz w:val="24"/>
                <w:szCs w:val="24"/>
                <w:lang w:val="ky-KG" w:eastAsia="ru-RU"/>
              </w:rPr>
            </w:pPr>
            <w:r w:rsidRPr="003C1075">
              <w:rPr>
                <w:rFonts w:ascii="Times New Roman" w:eastAsia="Calibri" w:hAnsi="Times New Roman" w:cs="Times New Roman"/>
                <w:b/>
                <w:sz w:val="24"/>
                <w:szCs w:val="24"/>
                <w:lang w:val="ky-KG" w:eastAsia="ru-RU"/>
              </w:rPr>
              <w:t xml:space="preserve">10. Жаныбарлардан алынган азыктар жана чийки заттарды </w:t>
            </w:r>
            <w:r w:rsidRPr="003C1075">
              <w:rPr>
                <w:rFonts w:ascii="Times New Roman" w:eastAsia="Times New Roman" w:hAnsi="Times New Roman" w:cs="Times New Roman"/>
                <w:b/>
                <w:sz w:val="24"/>
                <w:szCs w:val="24"/>
                <w:lang w:val="ky-KG" w:eastAsia="ru-RU"/>
              </w:rPr>
              <w:t xml:space="preserve">өндүрүү, жыйноо, кайра иштетүү, даярдоо, сактоо, транспортировкалоо (ташуу) жүгүртүү жана сатуунун  </w:t>
            </w:r>
            <w:r w:rsidRPr="003C1075">
              <w:rPr>
                <w:rFonts w:ascii="Times New Roman" w:eastAsia="Calibri" w:hAnsi="Times New Roman" w:cs="Times New Roman"/>
                <w:b/>
                <w:sz w:val="24"/>
                <w:szCs w:val="24"/>
                <w:lang w:val="ky-KG" w:eastAsia="ru-RU"/>
              </w:rPr>
              <w:t>ветеринардык-санитардык талаптарын, ветеринардык эрежелерин жана ченемдерин бузуу –</w:t>
            </w:r>
          </w:p>
          <w:p w:rsidR="00FF5CEE" w:rsidRPr="003C1075" w:rsidRDefault="00FF5CEE" w:rsidP="00FF5CEE">
            <w:pPr>
              <w:ind w:firstLine="709"/>
              <w:jc w:val="both"/>
              <w:rPr>
                <w:rFonts w:ascii="Times New Roman" w:eastAsia="Times New Roman" w:hAnsi="Times New Roman" w:cs="Times New Roman"/>
                <w:b/>
                <w:sz w:val="24"/>
                <w:szCs w:val="24"/>
                <w:lang w:val="ky-KG" w:eastAsia="ru-RU"/>
              </w:rPr>
            </w:pPr>
            <w:r w:rsidRPr="003C1075">
              <w:rPr>
                <w:rFonts w:ascii="Times New Roman" w:eastAsia="Times New Roman" w:hAnsi="Times New Roman" w:cs="Times New Roman"/>
                <w:b/>
                <w:sz w:val="24"/>
                <w:szCs w:val="24"/>
                <w:lang w:val="ky-KG" w:eastAsia="ru-RU"/>
              </w:rPr>
              <w:t>жеке жактарга 75 эсептик көрсөткүч, юридикалык жактарга 230 эсептик көрсөткүч өлчөмүндө айып пул салууга алып келет.</w:t>
            </w:r>
          </w:p>
          <w:p w:rsidR="00FF5CEE" w:rsidRPr="003C1075" w:rsidRDefault="00FF5CEE" w:rsidP="00FF5CEE">
            <w:pPr>
              <w:ind w:firstLine="709"/>
              <w:jc w:val="both"/>
              <w:rPr>
                <w:rFonts w:ascii="Times New Roman" w:eastAsia="Times New Roman" w:hAnsi="Times New Roman" w:cs="Times New Roman"/>
                <w:b/>
                <w:sz w:val="24"/>
                <w:szCs w:val="24"/>
                <w:lang w:val="ky-KG" w:eastAsia="ru-RU"/>
              </w:rPr>
            </w:pPr>
            <w:r w:rsidRPr="003C1075">
              <w:rPr>
                <w:rFonts w:ascii="Times New Roman" w:eastAsia="Calibri" w:hAnsi="Times New Roman" w:cs="Times New Roman"/>
                <w:b/>
                <w:sz w:val="24"/>
                <w:szCs w:val="24"/>
                <w:lang w:val="ky-KG" w:eastAsia="ru-RU"/>
              </w:rPr>
              <w:t xml:space="preserve">11. </w:t>
            </w:r>
            <w:r w:rsidRPr="003C1075">
              <w:rPr>
                <w:rFonts w:ascii="Times New Roman" w:eastAsia="Times New Roman" w:hAnsi="Times New Roman" w:cs="Times New Roman"/>
                <w:b/>
                <w:sz w:val="24"/>
                <w:szCs w:val="24"/>
                <w:lang w:val="ky-KG" w:eastAsia="ru-RU"/>
              </w:rPr>
              <w:t>Аккредитацияланган ветеринардык лабораториялар тарабынан жүргүзүлгөн ветеринардык-санитардык экспертизанын, диагностикалык изилдөөлөрдүн</w:t>
            </w:r>
            <w:r w:rsidRPr="003C1075">
              <w:rPr>
                <w:rFonts w:ascii="Times New Roman" w:eastAsia="Calibri" w:hAnsi="Times New Roman" w:cs="Times New Roman"/>
                <w:b/>
                <w:sz w:val="24"/>
                <w:szCs w:val="24"/>
                <w:lang w:val="ky-KG"/>
              </w:rPr>
              <w:t xml:space="preserve"> </w:t>
            </w:r>
            <w:r w:rsidRPr="003C1075">
              <w:rPr>
                <w:rFonts w:ascii="Times New Roman" w:eastAsia="Times New Roman" w:hAnsi="Times New Roman" w:cs="Times New Roman"/>
                <w:b/>
                <w:sz w:val="24"/>
                <w:szCs w:val="24"/>
                <w:lang w:val="ky-KG" w:eastAsia="ru-RU"/>
              </w:rPr>
              <w:t>жана алардын натыйжаларын берүүнүн аныктыгы жана объективдүүлүгү боюнча эреже жана талаптарды бузуу –</w:t>
            </w:r>
          </w:p>
          <w:p w:rsidR="00FF5CEE" w:rsidRPr="003C1075" w:rsidRDefault="00FF5CEE" w:rsidP="00FF5CEE">
            <w:pPr>
              <w:tabs>
                <w:tab w:val="left" w:pos="3142"/>
              </w:tabs>
              <w:ind w:firstLine="709"/>
              <w:jc w:val="both"/>
              <w:rPr>
                <w:rFonts w:ascii="Times New Roman" w:eastAsia="Calibri" w:hAnsi="Times New Roman" w:cs="Times New Roman"/>
                <w:b/>
                <w:sz w:val="24"/>
                <w:szCs w:val="24"/>
                <w:lang w:val="ky-KG"/>
              </w:rPr>
            </w:pPr>
            <w:bookmarkStart w:id="10" w:name="_Hlk105680430"/>
            <w:r w:rsidRPr="003C1075">
              <w:rPr>
                <w:rFonts w:ascii="Times New Roman" w:eastAsia="Calibri" w:hAnsi="Times New Roman" w:cs="Times New Roman"/>
                <w:b/>
                <w:sz w:val="24"/>
                <w:szCs w:val="24"/>
                <w:lang w:val="ky-KG"/>
              </w:rPr>
              <w:t>жеке жактарга 75 эсептик көрсөткүч, юридикалык жактарга 230 эсептик көрсөткүч өлчөмүндө айып пул салууга алып келет.</w:t>
            </w:r>
          </w:p>
          <w:bookmarkEnd w:id="10"/>
          <w:p w:rsidR="00FF5CEE" w:rsidRPr="003C1075" w:rsidRDefault="00FF5CEE" w:rsidP="00FF5CEE">
            <w:pPr>
              <w:tabs>
                <w:tab w:val="left" w:pos="3142"/>
              </w:tabs>
              <w:ind w:firstLine="709"/>
              <w:jc w:val="both"/>
              <w:rPr>
                <w:rFonts w:ascii="Times New Roman" w:eastAsia="Calibri" w:hAnsi="Times New Roman" w:cs="Times New Roman"/>
                <w:b/>
                <w:sz w:val="24"/>
                <w:szCs w:val="24"/>
                <w:lang w:val="ky-KG"/>
              </w:rPr>
            </w:pPr>
            <w:r w:rsidRPr="003C1075">
              <w:rPr>
                <w:rFonts w:ascii="Times New Roman" w:eastAsia="Calibri" w:hAnsi="Times New Roman" w:cs="Times New Roman"/>
                <w:b/>
                <w:sz w:val="24"/>
                <w:szCs w:val="24"/>
                <w:lang w:val="ky-KG"/>
              </w:rPr>
              <w:t>12. Ветеринардык контролго жана көзөмөлгө тийешелүү болгон объектилерди долбоорлоо, реконструкциялоо жана куруунун ветеринардык-санитардык талаптарын бузуу –</w:t>
            </w:r>
          </w:p>
          <w:p w:rsidR="00FF5CEE" w:rsidRPr="003C1075" w:rsidRDefault="00FF5CEE" w:rsidP="00FF5CEE">
            <w:pPr>
              <w:tabs>
                <w:tab w:val="left" w:pos="3142"/>
              </w:tabs>
              <w:ind w:firstLine="709"/>
              <w:jc w:val="both"/>
              <w:rPr>
                <w:rFonts w:ascii="Times New Roman" w:eastAsia="Calibri" w:hAnsi="Times New Roman" w:cs="Times New Roman"/>
                <w:b/>
                <w:sz w:val="24"/>
                <w:szCs w:val="24"/>
                <w:lang w:val="ky-KG"/>
              </w:rPr>
            </w:pPr>
            <w:r w:rsidRPr="003C1075">
              <w:rPr>
                <w:rFonts w:ascii="Times New Roman" w:eastAsia="Calibri" w:hAnsi="Times New Roman" w:cs="Times New Roman"/>
                <w:b/>
                <w:sz w:val="24"/>
                <w:szCs w:val="24"/>
                <w:lang w:val="ky-KG"/>
              </w:rPr>
              <w:t>жеке жактарга 75 эсептик көрсөткүч, юридикалык жактарга 230 эсептик көрсөткүч өлчөмүндө айып пул салууга алып келет.</w:t>
            </w:r>
          </w:p>
          <w:p w:rsidR="00FF5CEE" w:rsidRPr="003C1075" w:rsidRDefault="00FF5CEE" w:rsidP="00FF5CEE">
            <w:pPr>
              <w:tabs>
                <w:tab w:val="left" w:pos="3142"/>
              </w:tabs>
              <w:ind w:firstLine="709"/>
              <w:jc w:val="both"/>
              <w:rPr>
                <w:rFonts w:ascii="Times New Roman" w:eastAsia="Calibri" w:hAnsi="Times New Roman" w:cs="Times New Roman"/>
                <w:b/>
                <w:sz w:val="24"/>
                <w:szCs w:val="24"/>
                <w:lang w:val="ky-KG"/>
              </w:rPr>
            </w:pPr>
            <w:r w:rsidRPr="003C1075">
              <w:rPr>
                <w:rFonts w:ascii="Times New Roman" w:eastAsia="Calibri" w:hAnsi="Times New Roman" w:cs="Times New Roman"/>
                <w:b/>
                <w:sz w:val="24"/>
                <w:szCs w:val="24"/>
                <w:lang w:val="ky-KG"/>
              </w:rPr>
              <w:t xml:space="preserve">13. </w:t>
            </w:r>
            <w:bookmarkStart w:id="11" w:name="_Hlk105745330"/>
            <w:r w:rsidRPr="003C1075">
              <w:rPr>
                <w:rFonts w:ascii="Times New Roman" w:eastAsia="Calibri" w:hAnsi="Times New Roman" w:cs="Times New Roman"/>
                <w:b/>
                <w:sz w:val="24"/>
                <w:szCs w:val="24"/>
                <w:lang w:val="ky-KG"/>
              </w:rPr>
              <w:t>Ушул беренеде көрсөтүлгөн жосундар бир жылдын ичинде кайталанып жасалса,  –</w:t>
            </w:r>
          </w:p>
          <w:bookmarkEnd w:id="11"/>
          <w:p w:rsidR="00FF5CEE" w:rsidRPr="003C1075" w:rsidRDefault="00FF5CEE" w:rsidP="00FF5CEE">
            <w:pPr>
              <w:tabs>
                <w:tab w:val="left" w:pos="3142"/>
              </w:tabs>
              <w:ind w:firstLine="709"/>
              <w:jc w:val="both"/>
              <w:rPr>
                <w:rFonts w:ascii="Times New Roman" w:eastAsia="Calibri" w:hAnsi="Times New Roman" w:cs="Times New Roman"/>
                <w:b/>
                <w:sz w:val="24"/>
                <w:szCs w:val="24"/>
                <w:lang w:val="ky-KG"/>
              </w:rPr>
            </w:pPr>
            <w:r w:rsidRPr="003C1075">
              <w:rPr>
                <w:rFonts w:ascii="Times New Roman" w:eastAsia="Calibri" w:hAnsi="Times New Roman" w:cs="Times New Roman"/>
                <w:b/>
                <w:sz w:val="24"/>
                <w:szCs w:val="24"/>
                <w:lang w:val="ky-KG"/>
              </w:rPr>
              <w:t>жеке жактарга 110 эсептик көрсөткүч, юридикалык жактарга 460 эсептик көрсөткүч өлчөмүндө айып пул салууга алып келет.</w:t>
            </w:r>
          </w:p>
          <w:p w:rsidR="00FF5CEE" w:rsidRPr="003C1075" w:rsidRDefault="00FF5CEE" w:rsidP="00FF5CEE">
            <w:pPr>
              <w:tabs>
                <w:tab w:val="left" w:pos="3142"/>
              </w:tabs>
              <w:ind w:firstLine="709"/>
              <w:jc w:val="both"/>
              <w:rPr>
                <w:rFonts w:ascii="Times New Roman" w:eastAsia="Calibri" w:hAnsi="Times New Roman" w:cs="Times New Roman"/>
                <w:b/>
                <w:sz w:val="24"/>
                <w:szCs w:val="24"/>
                <w:lang w:val="ky-KG"/>
              </w:rPr>
            </w:pPr>
          </w:p>
        </w:tc>
      </w:tr>
      <w:tr w:rsidR="00E53BBF" w:rsidRPr="00584778" w:rsidTr="00FF5CEE">
        <w:tc>
          <w:tcPr>
            <w:tcW w:w="7196" w:type="dxa"/>
          </w:tcPr>
          <w:p w:rsidR="005D5D45" w:rsidRPr="003C1075" w:rsidRDefault="005D5D45" w:rsidP="00FF5CEE">
            <w:pPr>
              <w:pStyle w:val="tkZagolovok5"/>
              <w:spacing w:before="0" w:after="0"/>
              <w:jc w:val="both"/>
              <w:rPr>
                <w:rFonts w:ascii="Times New Roman" w:hAnsi="Times New Roman" w:cs="Times New Roman"/>
                <w:b w:val="0"/>
                <w:sz w:val="24"/>
                <w:szCs w:val="24"/>
                <w:lang w:val="ky-KG"/>
              </w:rPr>
            </w:pPr>
          </w:p>
        </w:tc>
        <w:tc>
          <w:tcPr>
            <w:tcW w:w="7541" w:type="dxa"/>
          </w:tcPr>
          <w:p w:rsidR="00FF5CEE" w:rsidRPr="003C1075" w:rsidRDefault="00FF5CEE" w:rsidP="00FF5CEE">
            <w:pPr>
              <w:tabs>
                <w:tab w:val="left" w:pos="3142"/>
              </w:tabs>
              <w:ind w:firstLine="709"/>
              <w:jc w:val="both"/>
              <w:rPr>
                <w:rFonts w:ascii="Times New Roman" w:eastAsia="Calibri" w:hAnsi="Times New Roman" w:cs="Times New Roman"/>
                <w:b/>
                <w:sz w:val="24"/>
                <w:szCs w:val="24"/>
                <w:lang w:val="ky-KG"/>
              </w:rPr>
            </w:pPr>
            <w:r w:rsidRPr="003C1075">
              <w:rPr>
                <w:rFonts w:ascii="Times New Roman" w:eastAsia="Calibri" w:hAnsi="Times New Roman" w:cs="Times New Roman"/>
                <w:b/>
                <w:sz w:val="24"/>
                <w:szCs w:val="24"/>
                <w:lang w:val="ky-KG"/>
              </w:rPr>
              <w:t>222–1-берене</w:t>
            </w:r>
            <w:r w:rsidR="00584778">
              <w:rPr>
                <w:rFonts w:ascii="Times New Roman" w:eastAsia="Calibri" w:hAnsi="Times New Roman" w:cs="Times New Roman"/>
                <w:b/>
                <w:sz w:val="24"/>
                <w:szCs w:val="24"/>
                <w:lang w:val="ky-KG"/>
              </w:rPr>
              <w:t>.</w:t>
            </w:r>
            <w:r w:rsidRPr="003C1075">
              <w:rPr>
                <w:rFonts w:ascii="Times New Roman" w:eastAsia="Calibri" w:hAnsi="Times New Roman" w:cs="Times New Roman"/>
                <w:b/>
                <w:sz w:val="24"/>
                <w:szCs w:val="24"/>
                <w:lang w:val="ky-KG"/>
              </w:rPr>
              <w:t xml:space="preserve"> Жаныбарларды жана жаныбарлардан алынган азыктарды идентификациялоо жаатындагы мыйзамдарды бузуу</w:t>
            </w:r>
          </w:p>
          <w:p w:rsidR="00FF5CEE" w:rsidRPr="003C1075" w:rsidRDefault="00FF5CEE" w:rsidP="00FF5CEE">
            <w:pPr>
              <w:tabs>
                <w:tab w:val="left" w:pos="3142"/>
              </w:tabs>
              <w:ind w:firstLine="709"/>
              <w:jc w:val="both"/>
              <w:rPr>
                <w:rFonts w:ascii="Times New Roman" w:eastAsia="Calibri" w:hAnsi="Times New Roman" w:cs="Times New Roman"/>
                <w:b/>
                <w:sz w:val="24"/>
                <w:szCs w:val="24"/>
                <w:lang w:val="ky-KG"/>
              </w:rPr>
            </w:pPr>
            <w:r w:rsidRPr="003C1075">
              <w:rPr>
                <w:rFonts w:ascii="Times New Roman" w:eastAsia="Calibri" w:hAnsi="Times New Roman" w:cs="Times New Roman"/>
                <w:b/>
                <w:sz w:val="24"/>
                <w:szCs w:val="24"/>
                <w:lang w:val="ky-KG"/>
              </w:rPr>
              <w:t>1. Жаныбарларды жана жаныбарлардан алынган азыктарды идентификациялоо жаатындагы мыйзамдарды бузуу –</w:t>
            </w:r>
          </w:p>
          <w:p w:rsidR="00FF5CEE" w:rsidRPr="003C1075" w:rsidRDefault="00FF5CEE" w:rsidP="00FF5CEE">
            <w:pPr>
              <w:tabs>
                <w:tab w:val="left" w:pos="3142"/>
              </w:tabs>
              <w:ind w:firstLine="709"/>
              <w:jc w:val="both"/>
              <w:rPr>
                <w:rFonts w:ascii="Times New Roman" w:eastAsia="Calibri" w:hAnsi="Times New Roman" w:cs="Times New Roman"/>
                <w:b/>
                <w:sz w:val="24"/>
                <w:szCs w:val="24"/>
                <w:lang w:val="ky-KG"/>
              </w:rPr>
            </w:pPr>
            <w:r w:rsidRPr="003C1075">
              <w:rPr>
                <w:rFonts w:ascii="Times New Roman" w:eastAsia="Calibri" w:hAnsi="Times New Roman" w:cs="Times New Roman"/>
                <w:b/>
                <w:sz w:val="24"/>
                <w:szCs w:val="24"/>
                <w:lang w:val="ky-KG"/>
              </w:rPr>
              <w:t>жеке жактарга 55 эсептик көрсөткүч, юридикалык жактарга 170 эсептик көрсөткүч өлчөмүндө айып пул салууга алып келет.</w:t>
            </w:r>
          </w:p>
          <w:p w:rsidR="00FF5CEE" w:rsidRPr="003C1075" w:rsidRDefault="00FF5CEE" w:rsidP="00FF5CEE">
            <w:pPr>
              <w:tabs>
                <w:tab w:val="left" w:pos="3142"/>
              </w:tabs>
              <w:ind w:firstLine="709"/>
              <w:jc w:val="both"/>
              <w:rPr>
                <w:rFonts w:ascii="Times New Roman" w:eastAsia="Calibri" w:hAnsi="Times New Roman" w:cs="Times New Roman"/>
                <w:b/>
                <w:sz w:val="24"/>
                <w:szCs w:val="24"/>
                <w:lang w:val="ky-KG"/>
              </w:rPr>
            </w:pPr>
            <w:r w:rsidRPr="003C1075">
              <w:rPr>
                <w:rFonts w:ascii="Times New Roman" w:eastAsia="Calibri" w:hAnsi="Times New Roman" w:cs="Times New Roman"/>
                <w:b/>
                <w:sz w:val="24"/>
                <w:szCs w:val="24"/>
                <w:lang w:val="ky-KG"/>
              </w:rPr>
              <w:t>2. Ушул берененин 1–бөлүгүндө көрсөтүлгөн жосундар бир жылдын ичинде кайталанып жасалса,  –</w:t>
            </w:r>
          </w:p>
          <w:p w:rsidR="00FF5CEE" w:rsidRPr="003C1075" w:rsidRDefault="00FF5CEE" w:rsidP="00FF5CEE">
            <w:pPr>
              <w:tabs>
                <w:tab w:val="left" w:pos="3142"/>
              </w:tabs>
              <w:ind w:firstLine="709"/>
              <w:jc w:val="both"/>
              <w:rPr>
                <w:rFonts w:ascii="Times New Roman" w:eastAsia="Calibri" w:hAnsi="Times New Roman" w:cs="Times New Roman"/>
                <w:b/>
                <w:sz w:val="24"/>
                <w:szCs w:val="24"/>
                <w:lang w:val="ky-KG"/>
              </w:rPr>
            </w:pPr>
            <w:r w:rsidRPr="003C1075">
              <w:rPr>
                <w:rFonts w:ascii="Times New Roman" w:eastAsia="Calibri" w:hAnsi="Times New Roman" w:cs="Times New Roman"/>
                <w:b/>
                <w:sz w:val="24"/>
                <w:szCs w:val="24"/>
                <w:lang w:val="ky-KG"/>
              </w:rPr>
              <w:t>жеке жактарга 100 эсептик көрсөткүч, юридикалык жактарга 280 эсептик көрсөткүч өлчөмүндө айып пул салууга алып келет.</w:t>
            </w:r>
          </w:p>
          <w:p w:rsidR="00FF5CEE" w:rsidRPr="003C1075" w:rsidRDefault="00FF5CEE" w:rsidP="00FF5CEE">
            <w:pPr>
              <w:pStyle w:val="tkZagolovok5"/>
              <w:spacing w:before="0" w:after="0"/>
              <w:ind w:firstLine="0"/>
              <w:jc w:val="both"/>
              <w:rPr>
                <w:rFonts w:ascii="Times New Roman" w:hAnsi="Times New Roman" w:cs="Times New Roman"/>
                <w:sz w:val="24"/>
                <w:szCs w:val="24"/>
                <w:lang w:val="ky-KG"/>
              </w:rPr>
            </w:pPr>
          </w:p>
        </w:tc>
      </w:tr>
      <w:tr w:rsidR="00183530" w:rsidRPr="00584778" w:rsidTr="00FF5CEE">
        <w:tc>
          <w:tcPr>
            <w:tcW w:w="7196" w:type="dxa"/>
          </w:tcPr>
          <w:p w:rsidR="00183530" w:rsidRPr="003C1075" w:rsidRDefault="00183530" w:rsidP="00FF5CEE">
            <w:pPr>
              <w:pStyle w:val="tkZagolovok5"/>
              <w:spacing w:before="0" w:after="0"/>
              <w:jc w:val="both"/>
              <w:rPr>
                <w:rFonts w:ascii="Times New Roman" w:hAnsi="Times New Roman" w:cs="Times New Roman"/>
                <w:b w:val="0"/>
                <w:sz w:val="24"/>
                <w:szCs w:val="24"/>
                <w:lang w:val="ky-KG"/>
              </w:rPr>
            </w:pPr>
          </w:p>
          <w:p w:rsidR="00183530" w:rsidRPr="003C1075" w:rsidRDefault="00183530" w:rsidP="00FF5CEE">
            <w:pPr>
              <w:pStyle w:val="tkZagolovok5"/>
              <w:spacing w:before="0" w:after="0"/>
              <w:jc w:val="both"/>
              <w:rPr>
                <w:rFonts w:ascii="Times New Roman" w:hAnsi="Times New Roman" w:cs="Times New Roman"/>
                <w:b w:val="0"/>
                <w:sz w:val="24"/>
                <w:szCs w:val="24"/>
                <w:lang w:val="ky-KG"/>
              </w:rPr>
            </w:pPr>
          </w:p>
          <w:p w:rsidR="00183530" w:rsidRPr="003C1075" w:rsidRDefault="00183530" w:rsidP="00FF5CEE">
            <w:pPr>
              <w:pStyle w:val="tkZagolovok5"/>
              <w:spacing w:before="0" w:after="0"/>
              <w:jc w:val="both"/>
              <w:rPr>
                <w:rFonts w:ascii="Times New Roman" w:hAnsi="Times New Roman" w:cs="Times New Roman"/>
                <w:b w:val="0"/>
                <w:sz w:val="24"/>
                <w:szCs w:val="24"/>
                <w:lang w:val="ky-KG"/>
              </w:rPr>
            </w:pPr>
          </w:p>
          <w:p w:rsidR="00183530" w:rsidRPr="003C1075" w:rsidRDefault="00183530" w:rsidP="00FF5CEE">
            <w:pPr>
              <w:pStyle w:val="tkZagolovok5"/>
              <w:spacing w:before="0" w:after="0"/>
              <w:jc w:val="both"/>
              <w:rPr>
                <w:rFonts w:ascii="Times New Roman" w:hAnsi="Times New Roman" w:cs="Times New Roman"/>
                <w:b w:val="0"/>
                <w:sz w:val="24"/>
                <w:szCs w:val="24"/>
                <w:lang w:val="ky-KG"/>
              </w:rPr>
            </w:pPr>
          </w:p>
          <w:p w:rsidR="00183530" w:rsidRPr="003C1075" w:rsidRDefault="00183530" w:rsidP="00FF5CEE">
            <w:pPr>
              <w:pStyle w:val="tkZagolovok5"/>
              <w:spacing w:before="0" w:after="0"/>
              <w:jc w:val="both"/>
              <w:rPr>
                <w:rFonts w:ascii="Times New Roman" w:hAnsi="Times New Roman" w:cs="Times New Roman"/>
                <w:b w:val="0"/>
                <w:sz w:val="24"/>
                <w:szCs w:val="24"/>
                <w:lang w:val="ky-KG"/>
              </w:rPr>
            </w:pPr>
          </w:p>
          <w:p w:rsidR="00183530" w:rsidRPr="003C1075" w:rsidRDefault="00183530" w:rsidP="00FF5CEE">
            <w:pPr>
              <w:pStyle w:val="tkZagolovok5"/>
              <w:spacing w:before="0" w:after="0"/>
              <w:jc w:val="both"/>
              <w:rPr>
                <w:rFonts w:ascii="Times New Roman" w:hAnsi="Times New Roman" w:cs="Times New Roman"/>
                <w:b w:val="0"/>
                <w:sz w:val="24"/>
                <w:szCs w:val="24"/>
                <w:lang w:val="ky-KG"/>
              </w:rPr>
            </w:pPr>
          </w:p>
        </w:tc>
        <w:tc>
          <w:tcPr>
            <w:tcW w:w="7541" w:type="dxa"/>
          </w:tcPr>
          <w:p w:rsidR="00183530" w:rsidRPr="003C1075" w:rsidRDefault="00183530" w:rsidP="00183530">
            <w:pPr>
              <w:tabs>
                <w:tab w:val="left" w:pos="3142"/>
              </w:tabs>
              <w:ind w:firstLine="709"/>
              <w:jc w:val="both"/>
              <w:rPr>
                <w:rFonts w:ascii="Times New Roman" w:eastAsia="Calibri" w:hAnsi="Times New Roman" w:cs="Times New Roman"/>
                <w:b/>
                <w:sz w:val="24"/>
                <w:szCs w:val="24"/>
                <w:lang w:val="ky-KG"/>
              </w:rPr>
            </w:pPr>
            <w:r w:rsidRPr="003C1075">
              <w:rPr>
                <w:rFonts w:ascii="Times New Roman" w:eastAsia="Calibri" w:hAnsi="Times New Roman" w:cs="Times New Roman"/>
                <w:b/>
                <w:sz w:val="24"/>
                <w:szCs w:val="24"/>
                <w:lang w:val="ky-KG"/>
              </w:rPr>
              <w:t>222–2</w:t>
            </w:r>
            <w:r w:rsidR="00584778">
              <w:rPr>
                <w:rFonts w:ascii="Times New Roman" w:eastAsia="Calibri" w:hAnsi="Times New Roman" w:cs="Times New Roman"/>
                <w:b/>
                <w:sz w:val="24"/>
                <w:szCs w:val="24"/>
                <w:lang w:val="ky-KG"/>
              </w:rPr>
              <w:t xml:space="preserve"> – </w:t>
            </w:r>
            <w:r w:rsidRPr="003C1075">
              <w:rPr>
                <w:rFonts w:ascii="Times New Roman" w:eastAsia="Calibri" w:hAnsi="Times New Roman" w:cs="Times New Roman"/>
                <w:b/>
                <w:sz w:val="24"/>
                <w:szCs w:val="24"/>
                <w:lang w:val="ky-KG"/>
              </w:rPr>
              <w:t>берене</w:t>
            </w:r>
            <w:r w:rsidR="00584778">
              <w:rPr>
                <w:rFonts w:ascii="Times New Roman" w:eastAsia="Calibri" w:hAnsi="Times New Roman" w:cs="Times New Roman"/>
                <w:b/>
                <w:sz w:val="24"/>
                <w:szCs w:val="24"/>
                <w:lang w:val="ky-KG"/>
              </w:rPr>
              <w:t>.</w:t>
            </w:r>
            <w:r w:rsidRPr="003C1075">
              <w:rPr>
                <w:rFonts w:ascii="Times New Roman" w:eastAsia="Calibri" w:hAnsi="Times New Roman" w:cs="Times New Roman"/>
                <w:b/>
                <w:sz w:val="24"/>
                <w:szCs w:val="24"/>
                <w:lang w:val="ky-KG"/>
              </w:rPr>
              <w:t xml:space="preserve"> Аквакультура, балык уулоо жана суу биоресурстарын коргоо жөнүндө мыйзамдарды бузуу</w:t>
            </w:r>
          </w:p>
          <w:p w:rsidR="00183530" w:rsidRPr="003C1075" w:rsidRDefault="00183530" w:rsidP="00183530">
            <w:pPr>
              <w:tabs>
                <w:tab w:val="left" w:pos="3142"/>
              </w:tabs>
              <w:ind w:firstLine="709"/>
              <w:jc w:val="both"/>
              <w:rPr>
                <w:rFonts w:ascii="Times New Roman" w:eastAsia="Calibri" w:hAnsi="Times New Roman" w:cs="Times New Roman"/>
                <w:b/>
                <w:sz w:val="24"/>
                <w:szCs w:val="24"/>
                <w:lang w:val="ky-KG"/>
              </w:rPr>
            </w:pPr>
            <w:r w:rsidRPr="003C1075">
              <w:rPr>
                <w:rFonts w:ascii="Times New Roman" w:eastAsia="Calibri" w:hAnsi="Times New Roman" w:cs="Times New Roman"/>
                <w:b/>
                <w:sz w:val="24"/>
                <w:szCs w:val="24"/>
                <w:lang w:val="ky-KG"/>
              </w:rPr>
              <w:t>Аквакультура, балык уулоо жана суу биоресурстарын коргоо жөнүндө мыйзамдарын бузуу –</w:t>
            </w:r>
          </w:p>
          <w:p w:rsidR="00183530" w:rsidRPr="003C1075" w:rsidRDefault="00183530" w:rsidP="00FF5CEE">
            <w:pPr>
              <w:tabs>
                <w:tab w:val="left" w:pos="3142"/>
              </w:tabs>
              <w:ind w:firstLine="709"/>
              <w:jc w:val="both"/>
              <w:rPr>
                <w:rFonts w:ascii="Times New Roman" w:eastAsia="Calibri" w:hAnsi="Times New Roman" w:cs="Times New Roman"/>
                <w:b/>
                <w:sz w:val="24"/>
                <w:szCs w:val="24"/>
                <w:lang w:val="ky-KG"/>
              </w:rPr>
            </w:pPr>
            <w:r w:rsidRPr="003C1075">
              <w:rPr>
                <w:rFonts w:ascii="Times New Roman" w:eastAsia="Calibri" w:hAnsi="Times New Roman" w:cs="Times New Roman"/>
                <w:b/>
                <w:sz w:val="24"/>
                <w:szCs w:val="24"/>
                <w:lang w:val="ky-KG"/>
              </w:rPr>
              <w:t>жеке жактарга 75 эсептик көрсөткүч, юридикалык жактарга 230 эсептик көрсөткүч өлчөмүндө айып пул салууга алып келет.</w:t>
            </w:r>
          </w:p>
        </w:tc>
      </w:tr>
      <w:tr w:rsidR="00FF5CEE" w:rsidRPr="00584778" w:rsidTr="00FF5CEE">
        <w:tc>
          <w:tcPr>
            <w:tcW w:w="7196" w:type="dxa"/>
          </w:tcPr>
          <w:p w:rsidR="00FF5CEE" w:rsidRPr="003C1075" w:rsidRDefault="00FF5CEE" w:rsidP="00FF5CEE">
            <w:pPr>
              <w:pStyle w:val="tkTekst"/>
              <w:spacing w:after="0"/>
              <w:ind w:firstLine="0"/>
              <w:rPr>
                <w:rFonts w:ascii="Times New Roman" w:hAnsi="Times New Roman" w:cs="Times New Roman"/>
                <w:b/>
                <w:bCs/>
                <w:sz w:val="24"/>
                <w:szCs w:val="24"/>
              </w:rPr>
            </w:pPr>
            <w:r w:rsidRPr="003C1075">
              <w:rPr>
                <w:rFonts w:ascii="Times New Roman" w:hAnsi="Times New Roman" w:cs="Times New Roman"/>
                <w:b/>
                <w:bCs/>
                <w:sz w:val="24"/>
                <w:szCs w:val="24"/>
                <w:lang w:val="ky-KG"/>
              </w:rPr>
              <w:t>240-берене. Токой фондунун жерлерин пайдалануу тартибин бузуу</w:t>
            </w:r>
          </w:p>
          <w:p w:rsidR="00FF5CEE" w:rsidRPr="003C1075" w:rsidRDefault="00FF5CEE" w:rsidP="00FF5CEE">
            <w:pPr>
              <w:pStyle w:val="tkTekst"/>
              <w:spacing w:after="0"/>
              <w:ind w:firstLine="0"/>
              <w:rPr>
                <w:rFonts w:ascii="Times New Roman" w:hAnsi="Times New Roman" w:cs="Times New Roman"/>
                <w:b/>
                <w:sz w:val="24"/>
                <w:szCs w:val="24"/>
              </w:rPr>
            </w:pPr>
            <w:r w:rsidRPr="003C1075">
              <w:rPr>
                <w:rFonts w:ascii="Times New Roman" w:hAnsi="Times New Roman" w:cs="Times New Roman"/>
                <w:b/>
                <w:sz w:val="24"/>
                <w:szCs w:val="24"/>
                <w:lang w:val="ky-KG"/>
              </w:rPr>
              <w:t>Мамлекеттик токой фондунун жерлерин пайдалануу тартибин бузуу -</w:t>
            </w:r>
          </w:p>
          <w:p w:rsidR="00FF5CEE" w:rsidRPr="003C1075" w:rsidRDefault="00FF5CEE" w:rsidP="00FF5CEE">
            <w:pPr>
              <w:pStyle w:val="tkTekst"/>
              <w:spacing w:after="0"/>
              <w:ind w:firstLine="0"/>
              <w:rPr>
                <w:rFonts w:ascii="Times New Roman" w:hAnsi="Times New Roman" w:cs="Times New Roman"/>
                <w:b/>
                <w:sz w:val="24"/>
                <w:szCs w:val="24"/>
              </w:rPr>
            </w:pPr>
            <w:r w:rsidRPr="003C1075">
              <w:rPr>
                <w:rFonts w:ascii="Times New Roman" w:hAnsi="Times New Roman" w:cs="Times New Roman"/>
                <w:b/>
                <w:sz w:val="24"/>
                <w:szCs w:val="24"/>
                <w:lang w:val="ky-KG"/>
              </w:rPr>
              <w:t>жеке жактарга 55 эсептик көрсөткүч, юридикалык жактарга 170 эсептик көрсөткүч өлчөмүндө айып пул салууга алып келет.</w:t>
            </w:r>
          </w:p>
          <w:p w:rsidR="00FF5CEE" w:rsidRPr="003C1075" w:rsidRDefault="00FF5CEE" w:rsidP="00FF5CEE">
            <w:pPr>
              <w:pStyle w:val="tkZagolovok5"/>
              <w:spacing w:before="0" w:after="0"/>
              <w:jc w:val="both"/>
              <w:rPr>
                <w:rFonts w:ascii="Times New Roman" w:hAnsi="Times New Roman" w:cs="Times New Roman"/>
                <w:b w:val="0"/>
                <w:sz w:val="24"/>
                <w:szCs w:val="24"/>
                <w:lang w:val="ky-KG"/>
              </w:rPr>
            </w:pPr>
          </w:p>
          <w:p w:rsidR="00FF5CEE" w:rsidRPr="003C1075" w:rsidRDefault="00FF5CEE" w:rsidP="00FF5CEE">
            <w:pPr>
              <w:pStyle w:val="tkZagolovok5"/>
              <w:spacing w:before="0" w:after="0"/>
              <w:jc w:val="both"/>
              <w:rPr>
                <w:rFonts w:ascii="Times New Roman" w:hAnsi="Times New Roman" w:cs="Times New Roman"/>
                <w:b w:val="0"/>
                <w:sz w:val="24"/>
                <w:szCs w:val="24"/>
                <w:lang w:val="ky-KG"/>
              </w:rPr>
            </w:pPr>
          </w:p>
          <w:p w:rsidR="00FF5CEE" w:rsidRPr="003C1075" w:rsidRDefault="00FF5CEE" w:rsidP="00FF5CEE">
            <w:pPr>
              <w:pStyle w:val="tkZagolovok5"/>
              <w:spacing w:before="0" w:after="0"/>
              <w:jc w:val="both"/>
              <w:rPr>
                <w:rFonts w:ascii="Times New Roman" w:hAnsi="Times New Roman" w:cs="Times New Roman"/>
                <w:b w:val="0"/>
                <w:sz w:val="24"/>
                <w:szCs w:val="24"/>
                <w:lang w:val="ky-KG"/>
              </w:rPr>
            </w:pPr>
          </w:p>
          <w:p w:rsidR="00FF5CEE" w:rsidRPr="003C1075" w:rsidRDefault="00FF5CEE" w:rsidP="00FF5CEE">
            <w:pPr>
              <w:pStyle w:val="tkZagolovok5"/>
              <w:spacing w:before="0" w:after="0"/>
              <w:jc w:val="both"/>
              <w:rPr>
                <w:rFonts w:ascii="Times New Roman" w:hAnsi="Times New Roman" w:cs="Times New Roman"/>
                <w:b w:val="0"/>
                <w:sz w:val="24"/>
                <w:szCs w:val="24"/>
                <w:lang w:val="ky-KG"/>
              </w:rPr>
            </w:pPr>
          </w:p>
        </w:tc>
        <w:tc>
          <w:tcPr>
            <w:tcW w:w="7541" w:type="dxa"/>
          </w:tcPr>
          <w:p w:rsidR="00FF5CEE" w:rsidRPr="003C1075" w:rsidRDefault="00183530" w:rsidP="00FF5CEE">
            <w:pPr>
              <w:tabs>
                <w:tab w:val="left" w:pos="3142"/>
              </w:tabs>
              <w:jc w:val="both"/>
              <w:rPr>
                <w:rFonts w:ascii="Times New Roman" w:eastAsia="Calibri" w:hAnsi="Times New Roman" w:cs="Times New Roman"/>
                <w:b/>
                <w:bCs/>
                <w:sz w:val="24"/>
                <w:szCs w:val="24"/>
                <w:lang w:val="ky-KG"/>
              </w:rPr>
            </w:pPr>
            <w:r w:rsidRPr="003C1075">
              <w:rPr>
                <w:rFonts w:ascii="Times New Roman" w:eastAsia="Calibri" w:hAnsi="Times New Roman" w:cs="Times New Roman"/>
                <w:b/>
                <w:bCs/>
                <w:sz w:val="24"/>
                <w:szCs w:val="24"/>
                <w:lang w:val="ky-KG"/>
              </w:rPr>
              <w:t xml:space="preserve">              </w:t>
            </w:r>
            <w:r w:rsidR="00FF5CEE" w:rsidRPr="003C1075">
              <w:rPr>
                <w:rFonts w:ascii="Times New Roman" w:eastAsia="Calibri" w:hAnsi="Times New Roman" w:cs="Times New Roman"/>
                <w:b/>
                <w:bCs/>
                <w:sz w:val="24"/>
                <w:szCs w:val="24"/>
                <w:lang w:val="ky-KG"/>
              </w:rPr>
              <w:t>240</w:t>
            </w:r>
            <w:r w:rsidR="00584778">
              <w:rPr>
                <w:rFonts w:ascii="Times New Roman" w:eastAsia="Calibri" w:hAnsi="Times New Roman" w:cs="Times New Roman"/>
                <w:b/>
                <w:bCs/>
                <w:sz w:val="24"/>
                <w:szCs w:val="24"/>
                <w:lang w:val="ky-KG"/>
              </w:rPr>
              <w:t xml:space="preserve"> </w:t>
            </w:r>
            <w:r w:rsidR="00FF5CEE" w:rsidRPr="003C1075">
              <w:rPr>
                <w:rFonts w:ascii="Times New Roman" w:eastAsia="Calibri" w:hAnsi="Times New Roman" w:cs="Times New Roman"/>
                <w:b/>
                <w:bCs/>
                <w:sz w:val="24"/>
                <w:szCs w:val="24"/>
                <w:lang w:val="ky-KG"/>
              </w:rPr>
              <w:t>–</w:t>
            </w:r>
            <w:r w:rsidR="00584778">
              <w:rPr>
                <w:rFonts w:ascii="Times New Roman" w:eastAsia="Calibri" w:hAnsi="Times New Roman" w:cs="Times New Roman"/>
                <w:b/>
                <w:bCs/>
                <w:sz w:val="24"/>
                <w:szCs w:val="24"/>
                <w:lang w:val="ky-KG"/>
              </w:rPr>
              <w:t xml:space="preserve"> </w:t>
            </w:r>
            <w:r w:rsidR="00FF5CEE" w:rsidRPr="003C1075">
              <w:rPr>
                <w:rFonts w:ascii="Times New Roman" w:eastAsia="Calibri" w:hAnsi="Times New Roman" w:cs="Times New Roman"/>
                <w:b/>
                <w:bCs/>
                <w:sz w:val="24"/>
                <w:szCs w:val="24"/>
                <w:lang w:val="ky-KG"/>
              </w:rPr>
              <w:t>берене. Токой фондунун жерлерин пайдалануу тартибин бузуу</w:t>
            </w:r>
            <w:bookmarkStart w:id="12" w:name="_GoBack"/>
            <w:bookmarkEnd w:id="12"/>
          </w:p>
          <w:p w:rsidR="00FF5CEE" w:rsidRPr="003C1075" w:rsidRDefault="00183530" w:rsidP="00FF5CEE">
            <w:pPr>
              <w:tabs>
                <w:tab w:val="left" w:pos="3142"/>
              </w:tabs>
              <w:jc w:val="both"/>
              <w:rPr>
                <w:rFonts w:ascii="Times New Roman" w:eastAsia="Calibri" w:hAnsi="Times New Roman" w:cs="Times New Roman"/>
                <w:b/>
                <w:bCs/>
                <w:sz w:val="24"/>
                <w:szCs w:val="24"/>
              </w:rPr>
            </w:pPr>
            <w:r w:rsidRPr="003C1075">
              <w:rPr>
                <w:rFonts w:ascii="Times New Roman" w:eastAsia="Calibri" w:hAnsi="Times New Roman" w:cs="Times New Roman"/>
                <w:b/>
                <w:bCs/>
                <w:sz w:val="24"/>
                <w:szCs w:val="24"/>
                <w:lang w:val="ky-KG"/>
              </w:rPr>
              <w:t xml:space="preserve">              </w:t>
            </w:r>
            <w:r w:rsidR="00FF5CEE" w:rsidRPr="003C1075">
              <w:rPr>
                <w:rFonts w:ascii="Times New Roman" w:eastAsia="Calibri" w:hAnsi="Times New Roman" w:cs="Times New Roman"/>
                <w:b/>
                <w:bCs/>
                <w:sz w:val="24"/>
                <w:szCs w:val="24"/>
                <w:lang w:val="ky-KG"/>
              </w:rPr>
              <w:t>1.</w:t>
            </w:r>
            <w:r w:rsidR="00FF5CEE" w:rsidRPr="003C1075">
              <w:rPr>
                <w:rFonts w:ascii="Times New Roman" w:eastAsia="Calibri" w:hAnsi="Times New Roman" w:cs="Times New Roman"/>
                <w:b/>
                <w:bCs/>
                <w:sz w:val="24"/>
                <w:szCs w:val="24"/>
              </w:rPr>
              <w:t xml:space="preserve"> </w:t>
            </w:r>
            <w:proofErr w:type="spellStart"/>
            <w:r w:rsidR="00FF5CEE" w:rsidRPr="003C1075">
              <w:rPr>
                <w:rFonts w:ascii="Times New Roman" w:eastAsia="Calibri" w:hAnsi="Times New Roman" w:cs="Times New Roman"/>
                <w:b/>
                <w:bCs/>
                <w:sz w:val="24"/>
                <w:szCs w:val="24"/>
              </w:rPr>
              <w:t>Мамлекеттик</w:t>
            </w:r>
            <w:proofErr w:type="spellEnd"/>
            <w:r w:rsidR="00FF5CEE" w:rsidRPr="003C1075">
              <w:rPr>
                <w:rFonts w:ascii="Times New Roman" w:eastAsia="Calibri" w:hAnsi="Times New Roman" w:cs="Times New Roman"/>
                <w:b/>
                <w:bCs/>
                <w:sz w:val="24"/>
                <w:szCs w:val="24"/>
              </w:rPr>
              <w:t xml:space="preserve"> </w:t>
            </w:r>
            <w:proofErr w:type="spellStart"/>
            <w:r w:rsidR="00FF5CEE" w:rsidRPr="003C1075">
              <w:rPr>
                <w:rFonts w:ascii="Times New Roman" w:eastAsia="Calibri" w:hAnsi="Times New Roman" w:cs="Times New Roman"/>
                <w:b/>
                <w:bCs/>
                <w:sz w:val="24"/>
                <w:szCs w:val="24"/>
              </w:rPr>
              <w:t>токой</w:t>
            </w:r>
            <w:proofErr w:type="spellEnd"/>
            <w:r w:rsidR="00FF5CEE" w:rsidRPr="003C1075">
              <w:rPr>
                <w:rFonts w:ascii="Times New Roman" w:eastAsia="Calibri" w:hAnsi="Times New Roman" w:cs="Times New Roman"/>
                <w:b/>
                <w:bCs/>
                <w:sz w:val="24"/>
                <w:szCs w:val="24"/>
              </w:rPr>
              <w:t xml:space="preserve"> </w:t>
            </w:r>
            <w:proofErr w:type="spellStart"/>
            <w:r w:rsidR="00FF5CEE" w:rsidRPr="003C1075">
              <w:rPr>
                <w:rFonts w:ascii="Times New Roman" w:eastAsia="Calibri" w:hAnsi="Times New Roman" w:cs="Times New Roman"/>
                <w:b/>
                <w:bCs/>
                <w:sz w:val="24"/>
                <w:szCs w:val="24"/>
              </w:rPr>
              <w:t>фондунун</w:t>
            </w:r>
            <w:proofErr w:type="spellEnd"/>
            <w:r w:rsidR="00FF5CEE" w:rsidRPr="003C1075">
              <w:rPr>
                <w:rFonts w:ascii="Times New Roman" w:eastAsia="Calibri" w:hAnsi="Times New Roman" w:cs="Times New Roman"/>
                <w:b/>
                <w:bCs/>
                <w:sz w:val="24"/>
                <w:szCs w:val="24"/>
              </w:rPr>
              <w:t xml:space="preserve"> </w:t>
            </w:r>
            <w:proofErr w:type="spellStart"/>
            <w:r w:rsidR="00FF5CEE" w:rsidRPr="003C1075">
              <w:rPr>
                <w:rFonts w:ascii="Times New Roman" w:eastAsia="Calibri" w:hAnsi="Times New Roman" w:cs="Times New Roman"/>
                <w:b/>
                <w:bCs/>
                <w:sz w:val="24"/>
                <w:szCs w:val="24"/>
              </w:rPr>
              <w:t>жерлерин</w:t>
            </w:r>
            <w:proofErr w:type="spellEnd"/>
            <w:r w:rsidR="00FF5CEE" w:rsidRPr="003C1075">
              <w:rPr>
                <w:rFonts w:ascii="Times New Roman" w:eastAsia="Calibri" w:hAnsi="Times New Roman" w:cs="Times New Roman"/>
                <w:b/>
                <w:bCs/>
                <w:sz w:val="24"/>
                <w:szCs w:val="24"/>
              </w:rPr>
              <w:t xml:space="preserve"> </w:t>
            </w:r>
            <w:proofErr w:type="spellStart"/>
            <w:r w:rsidR="00FF5CEE" w:rsidRPr="003C1075">
              <w:rPr>
                <w:rFonts w:ascii="Times New Roman" w:eastAsia="Calibri" w:hAnsi="Times New Roman" w:cs="Times New Roman"/>
                <w:b/>
                <w:bCs/>
                <w:sz w:val="24"/>
                <w:szCs w:val="24"/>
              </w:rPr>
              <w:t>пайдалануу</w:t>
            </w:r>
            <w:proofErr w:type="spellEnd"/>
            <w:r w:rsidR="00FF5CEE" w:rsidRPr="003C1075">
              <w:rPr>
                <w:rFonts w:ascii="Times New Roman" w:eastAsia="Calibri" w:hAnsi="Times New Roman" w:cs="Times New Roman"/>
                <w:b/>
                <w:bCs/>
                <w:sz w:val="24"/>
                <w:szCs w:val="24"/>
              </w:rPr>
              <w:t xml:space="preserve"> </w:t>
            </w:r>
            <w:proofErr w:type="spellStart"/>
            <w:r w:rsidR="00FF5CEE" w:rsidRPr="003C1075">
              <w:rPr>
                <w:rFonts w:ascii="Times New Roman" w:eastAsia="Calibri" w:hAnsi="Times New Roman" w:cs="Times New Roman"/>
                <w:b/>
                <w:bCs/>
                <w:sz w:val="24"/>
                <w:szCs w:val="24"/>
              </w:rPr>
              <w:t>тартибин</w:t>
            </w:r>
            <w:proofErr w:type="spellEnd"/>
            <w:r w:rsidR="00FF5CEE" w:rsidRPr="003C1075">
              <w:rPr>
                <w:rFonts w:ascii="Times New Roman" w:eastAsia="Calibri" w:hAnsi="Times New Roman" w:cs="Times New Roman"/>
                <w:b/>
                <w:bCs/>
                <w:sz w:val="24"/>
                <w:szCs w:val="24"/>
              </w:rPr>
              <w:t xml:space="preserve"> </w:t>
            </w:r>
            <w:proofErr w:type="spellStart"/>
            <w:r w:rsidR="00FF5CEE" w:rsidRPr="003C1075">
              <w:rPr>
                <w:rFonts w:ascii="Times New Roman" w:eastAsia="Calibri" w:hAnsi="Times New Roman" w:cs="Times New Roman"/>
                <w:b/>
                <w:bCs/>
                <w:sz w:val="24"/>
                <w:szCs w:val="24"/>
              </w:rPr>
              <w:t>бузуу</w:t>
            </w:r>
            <w:proofErr w:type="spellEnd"/>
            <w:r w:rsidR="00FF5CEE" w:rsidRPr="003C1075">
              <w:rPr>
                <w:rFonts w:ascii="Times New Roman" w:eastAsia="Calibri" w:hAnsi="Times New Roman" w:cs="Times New Roman"/>
                <w:b/>
                <w:bCs/>
                <w:sz w:val="24"/>
                <w:szCs w:val="24"/>
              </w:rPr>
              <w:t xml:space="preserve"> –</w:t>
            </w:r>
          </w:p>
          <w:p w:rsidR="00FF5CEE" w:rsidRPr="003C1075" w:rsidRDefault="00FF5CEE" w:rsidP="00FF5CEE">
            <w:pPr>
              <w:tabs>
                <w:tab w:val="left" w:pos="3142"/>
              </w:tabs>
              <w:jc w:val="both"/>
              <w:rPr>
                <w:rFonts w:ascii="Times New Roman" w:eastAsia="Calibri" w:hAnsi="Times New Roman" w:cs="Times New Roman"/>
                <w:b/>
                <w:bCs/>
                <w:sz w:val="24"/>
                <w:szCs w:val="24"/>
              </w:rPr>
            </w:pPr>
            <w:proofErr w:type="spellStart"/>
            <w:r w:rsidRPr="003C1075">
              <w:rPr>
                <w:rFonts w:ascii="Times New Roman" w:eastAsia="Calibri" w:hAnsi="Times New Roman" w:cs="Times New Roman"/>
                <w:b/>
                <w:bCs/>
                <w:sz w:val="24"/>
                <w:szCs w:val="24"/>
              </w:rPr>
              <w:t>жеке</w:t>
            </w:r>
            <w:proofErr w:type="spellEnd"/>
            <w:r w:rsidRPr="003C1075">
              <w:rPr>
                <w:rFonts w:ascii="Times New Roman" w:eastAsia="Calibri" w:hAnsi="Times New Roman" w:cs="Times New Roman"/>
                <w:b/>
                <w:bCs/>
                <w:sz w:val="24"/>
                <w:szCs w:val="24"/>
              </w:rPr>
              <w:t xml:space="preserve"> </w:t>
            </w:r>
            <w:proofErr w:type="spellStart"/>
            <w:r w:rsidRPr="003C1075">
              <w:rPr>
                <w:rFonts w:ascii="Times New Roman" w:eastAsia="Calibri" w:hAnsi="Times New Roman" w:cs="Times New Roman"/>
                <w:b/>
                <w:bCs/>
                <w:sz w:val="24"/>
                <w:szCs w:val="24"/>
              </w:rPr>
              <w:t>жактарга</w:t>
            </w:r>
            <w:proofErr w:type="spellEnd"/>
            <w:r w:rsidRPr="003C1075">
              <w:rPr>
                <w:rFonts w:ascii="Times New Roman" w:eastAsia="Calibri" w:hAnsi="Times New Roman" w:cs="Times New Roman"/>
                <w:b/>
                <w:bCs/>
                <w:sz w:val="24"/>
                <w:szCs w:val="24"/>
              </w:rPr>
              <w:t xml:space="preserve"> 55 </w:t>
            </w:r>
            <w:proofErr w:type="spellStart"/>
            <w:r w:rsidRPr="003C1075">
              <w:rPr>
                <w:rFonts w:ascii="Times New Roman" w:eastAsia="Calibri" w:hAnsi="Times New Roman" w:cs="Times New Roman"/>
                <w:b/>
                <w:bCs/>
                <w:sz w:val="24"/>
                <w:szCs w:val="24"/>
              </w:rPr>
              <w:t>эсептик</w:t>
            </w:r>
            <w:proofErr w:type="spellEnd"/>
            <w:r w:rsidRPr="003C1075">
              <w:rPr>
                <w:rFonts w:ascii="Times New Roman" w:eastAsia="Calibri" w:hAnsi="Times New Roman" w:cs="Times New Roman"/>
                <w:b/>
                <w:bCs/>
                <w:sz w:val="24"/>
                <w:szCs w:val="24"/>
              </w:rPr>
              <w:t xml:space="preserve"> </w:t>
            </w:r>
            <w:proofErr w:type="spellStart"/>
            <w:r w:rsidRPr="003C1075">
              <w:rPr>
                <w:rFonts w:ascii="Times New Roman" w:eastAsia="Calibri" w:hAnsi="Times New Roman" w:cs="Times New Roman"/>
                <w:b/>
                <w:bCs/>
                <w:sz w:val="24"/>
                <w:szCs w:val="24"/>
              </w:rPr>
              <w:t>көрсөткүч</w:t>
            </w:r>
            <w:proofErr w:type="spellEnd"/>
            <w:r w:rsidRPr="003C1075">
              <w:rPr>
                <w:rFonts w:ascii="Times New Roman" w:eastAsia="Calibri" w:hAnsi="Times New Roman" w:cs="Times New Roman"/>
                <w:b/>
                <w:bCs/>
                <w:sz w:val="24"/>
                <w:szCs w:val="24"/>
              </w:rPr>
              <w:t xml:space="preserve">, </w:t>
            </w:r>
            <w:proofErr w:type="spellStart"/>
            <w:r w:rsidRPr="003C1075">
              <w:rPr>
                <w:rFonts w:ascii="Times New Roman" w:eastAsia="Calibri" w:hAnsi="Times New Roman" w:cs="Times New Roman"/>
                <w:b/>
                <w:bCs/>
                <w:sz w:val="24"/>
                <w:szCs w:val="24"/>
              </w:rPr>
              <w:t>юридикалык</w:t>
            </w:r>
            <w:proofErr w:type="spellEnd"/>
            <w:r w:rsidRPr="003C1075">
              <w:rPr>
                <w:rFonts w:ascii="Times New Roman" w:eastAsia="Calibri" w:hAnsi="Times New Roman" w:cs="Times New Roman"/>
                <w:b/>
                <w:bCs/>
                <w:sz w:val="24"/>
                <w:szCs w:val="24"/>
              </w:rPr>
              <w:t xml:space="preserve"> </w:t>
            </w:r>
            <w:proofErr w:type="spellStart"/>
            <w:r w:rsidRPr="003C1075">
              <w:rPr>
                <w:rFonts w:ascii="Times New Roman" w:eastAsia="Calibri" w:hAnsi="Times New Roman" w:cs="Times New Roman"/>
                <w:b/>
                <w:bCs/>
                <w:sz w:val="24"/>
                <w:szCs w:val="24"/>
              </w:rPr>
              <w:t>жактарга</w:t>
            </w:r>
            <w:proofErr w:type="spellEnd"/>
            <w:r w:rsidRPr="003C1075">
              <w:rPr>
                <w:rFonts w:ascii="Times New Roman" w:eastAsia="Calibri" w:hAnsi="Times New Roman" w:cs="Times New Roman"/>
                <w:b/>
                <w:bCs/>
                <w:sz w:val="24"/>
                <w:szCs w:val="24"/>
              </w:rPr>
              <w:t xml:space="preserve"> 170 </w:t>
            </w:r>
            <w:proofErr w:type="spellStart"/>
            <w:r w:rsidRPr="003C1075">
              <w:rPr>
                <w:rFonts w:ascii="Times New Roman" w:eastAsia="Calibri" w:hAnsi="Times New Roman" w:cs="Times New Roman"/>
                <w:b/>
                <w:bCs/>
                <w:sz w:val="24"/>
                <w:szCs w:val="24"/>
              </w:rPr>
              <w:t>эсептик</w:t>
            </w:r>
            <w:proofErr w:type="spellEnd"/>
            <w:r w:rsidRPr="003C1075">
              <w:rPr>
                <w:rFonts w:ascii="Times New Roman" w:eastAsia="Calibri" w:hAnsi="Times New Roman" w:cs="Times New Roman"/>
                <w:b/>
                <w:bCs/>
                <w:sz w:val="24"/>
                <w:szCs w:val="24"/>
              </w:rPr>
              <w:t xml:space="preserve"> </w:t>
            </w:r>
            <w:proofErr w:type="spellStart"/>
            <w:r w:rsidRPr="003C1075">
              <w:rPr>
                <w:rFonts w:ascii="Times New Roman" w:eastAsia="Calibri" w:hAnsi="Times New Roman" w:cs="Times New Roman"/>
                <w:b/>
                <w:bCs/>
                <w:sz w:val="24"/>
                <w:szCs w:val="24"/>
              </w:rPr>
              <w:t>көрсөткүч</w:t>
            </w:r>
            <w:proofErr w:type="spellEnd"/>
            <w:r w:rsidRPr="003C1075">
              <w:rPr>
                <w:rFonts w:ascii="Times New Roman" w:eastAsia="Calibri" w:hAnsi="Times New Roman" w:cs="Times New Roman"/>
                <w:b/>
                <w:bCs/>
                <w:sz w:val="24"/>
                <w:szCs w:val="24"/>
              </w:rPr>
              <w:t xml:space="preserve"> </w:t>
            </w:r>
            <w:proofErr w:type="spellStart"/>
            <w:r w:rsidRPr="003C1075">
              <w:rPr>
                <w:rFonts w:ascii="Times New Roman" w:eastAsia="Calibri" w:hAnsi="Times New Roman" w:cs="Times New Roman"/>
                <w:b/>
                <w:bCs/>
                <w:sz w:val="24"/>
                <w:szCs w:val="24"/>
              </w:rPr>
              <w:t>өлчөмүндө</w:t>
            </w:r>
            <w:proofErr w:type="spellEnd"/>
            <w:r w:rsidRPr="003C1075">
              <w:rPr>
                <w:rFonts w:ascii="Times New Roman" w:eastAsia="Calibri" w:hAnsi="Times New Roman" w:cs="Times New Roman"/>
                <w:b/>
                <w:bCs/>
                <w:sz w:val="24"/>
                <w:szCs w:val="24"/>
              </w:rPr>
              <w:t xml:space="preserve"> </w:t>
            </w:r>
            <w:proofErr w:type="spellStart"/>
            <w:r w:rsidRPr="003C1075">
              <w:rPr>
                <w:rFonts w:ascii="Times New Roman" w:eastAsia="Calibri" w:hAnsi="Times New Roman" w:cs="Times New Roman"/>
                <w:b/>
                <w:bCs/>
                <w:sz w:val="24"/>
                <w:szCs w:val="24"/>
              </w:rPr>
              <w:t>айып</w:t>
            </w:r>
            <w:proofErr w:type="spellEnd"/>
            <w:r w:rsidRPr="003C1075">
              <w:rPr>
                <w:rFonts w:ascii="Times New Roman" w:eastAsia="Calibri" w:hAnsi="Times New Roman" w:cs="Times New Roman"/>
                <w:b/>
                <w:bCs/>
                <w:sz w:val="24"/>
                <w:szCs w:val="24"/>
              </w:rPr>
              <w:t xml:space="preserve"> пул </w:t>
            </w:r>
            <w:proofErr w:type="spellStart"/>
            <w:r w:rsidRPr="003C1075">
              <w:rPr>
                <w:rFonts w:ascii="Times New Roman" w:eastAsia="Calibri" w:hAnsi="Times New Roman" w:cs="Times New Roman"/>
                <w:b/>
                <w:bCs/>
                <w:sz w:val="24"/>
                <w:szCs w:val="24"/>
              </w:rPr>
              <w:t>салууга</w:t>
            </w:r>
            <w:proofErr w:type="spellEnd"/>
            <w:r w:rsidRPr="003C1075">
              <w:rPr>
                <w:rFonts w:ascii="Times New Roman" w:eastAsia="Calibri" w:hAnsi="Times New Roman" w:cs="Times New Roman"/>
                <w:b/>
                <w:bCs/>
                <w:sz w:val="24"/>
                <w:szCs w:val="24"/>
              </w:rPr>
              <w:t xml:space="preserve"> </w:t>
            </w:r>
            <w:proofErr w:type="spellStart"/>
            <w:r w:rsidRPr="003C1075">
              <w:rPr>
                <w:rFonts w:ascii="Times New Roman" w:eastAsia="Calibri" w:hAnsi="Times New Roman" w:cs="Times New Roman"/>
                <w:b/>
                <w:bCs/>
                <w:sz w:val="24"/>
                <w:szCs w:val="24"/>
              </w:rPr>
              <w:t>алып</w:t>
            </w:r>
            <w:proofErr w:type="spellEnd"/>
            <w:r w:rsidRPr="003C1075">
              <w:rPr>
                <w:rFonts w:ascii="Times New Roman" w:eastAsia="Calibri" w:hAnsi="Times New Roman" w:cs="Times New Roman"/>
                <w:b/>
                <w:bCs/>
                <w:sz w:val="24"/>
                <w:szCs w:val="24"/>
              </w:rPr>
              <w:t xml:space="preserve"> </w:t>
            </w:r>
            <w:proofErr w:type="spellStart"/>
            <w:r w:rsidRPr="003C1075">
              <w:rPr>
                <w:rFonts w:ascii="Times New Roman" w:eastAsia="Calibri" w:hAnsi="Times New Roman" w:cs="Times New Roman"/>
                <w:b/>
                <w:bCs/>
                <w:sz w:val="24"/>
                <w:szCs w:val="24"/>
              </w:rPr>
              <w:t>келет</w:t>
            </w:r>
            <w:proofErr w:type="spellEnd"/>
            <w:r w:rsidRPr="003C1075">
              <w:rPr>
                <w:rFonts w:ascii="Times New Roman" w:eastAsia="Calibri" w:hAnsi="Times New Roman" w:cs="Times New Roman"/>
                <w:b/>
                <w:bCs/>
                <w:sz w:val="24"/>
                <w:szCs w:val="24"/>
              </w:rPr>
              <w:t>.</w:t>
            </w:r>
          </w:p>
          <w:p w:rsidR="009B50A1" w:rsidRPr="003C1075" w:rsidRDefault="009B50A1" w:rsidP="00FF5CEE">
            <w:pPr>
              <w:tabs>
                <w:tab w:val="left" w:pos="3142"/>
              </w:tabs>
              <w:jc w:val="both"/>
              <w:rPr>
                <w:rFonts w:ascii="Times New Roman" w:eastAsia="Calibri" w:hAnsi="Times New Roman" w:cs="Times New Roman"/>
                <w:b/>
                <w:bCs/>
                <w:sz w:val="24"/>
                <w:szCs w:val="24"/>
                <w:lang w:val="ky-KG"/>
              </w:rPr>
            </w:pPr>
            <w:r w:rsidRPr="003C1075">
              <w:rPr>
                <w:rFonts w:ascii="Times New Roman" w:eastAsia="Calibri" w:hAnsi="Times New Roman" w:cs="Times New Roman"/>
                <w:b/>
                <w:bCs/>
                <w:sz w:val="24"/>
                <w:szCs w:val="24"/>
                <w:lang w:val="ky-KG"/>
              </w:rPr>
              <w:t xml:space="preserve">             2. Токойлордо дарактарды жана бадалдарды мыйзамсыз кыюу же аларды өспөй кала турган деңгээлге чейин зыянга учуратуу, уруксатсыз мал жаюу, жер кыртышын бузуу (эгерде бул олуттуу зыян келтирбесе), ошондой эле өз эркинче мыйзамсыз курулуштарды куруу.</w:t>
            </w:r>
          </w:p>
          <w:p w:rsidR="00FF5CEE" w:rsidRPr="003C1075" w:rsidRDefault="00183530" w:rsidP="00FF5CEE">
            <w:pPr>
              <w:tabs>
                <w:tab w:val="left" w:pos="3142"/>
              </w:tabs>
              <w:jc w:val="both"/>
              <w:rPr>
                <w:rFonts w:ascii="Times New Roman" w:eastAsia="Calibri" w:hAnsi="Times New Roman" w:cs="Times New Roman"/>
                <w:b/>
                <w:bCs/>
                <w:sz w:val="24"/>
                <w:szCs w:val="24"/>
                <w:lang w:val="ky-KG"/>
              </w:rPr>
            </w:pPr>
            <w:r w:rsidRPr="003C1075">
              <w:rPr>
                <w:rFonts w:ascii="Times New Roman" w:eastAsia="Calibri" w:hAnsi="Times New Roman" w:cs="Times New Roman"/>
                <w:b/>
                <w:bCs/>
                <w:sz w:val="24"/>
                <w:szCs w:val="24"/>
                <w:lang w:val="ky-KG"/>
              </w:rPr>
              <w:t xml:space="preserve">             </w:t>
            </w:r>
            <w:r w:rsidR="00FF5CEE" w:rsidRPr="003C1075">
              <w:rPr>
                <w:rFonts w:ascii="Times New Roman" w:eastAsia="Calibri" w:hAnsi="Times New Roman" w:cs="Times New Roman"/>
                <w:b/>
                <w:bCs/>
                <w:sz w:val="24"/>
                <w:szCs w:val="24"/>
                <w:lang w:val="ky-KG"/>
              </w:rPr>
              <w:t xml:space="preserve">Эскертүү. Ушул беренедеги орчундуу эмес зыян келтирүү түшүнүгү бул </w:t>
            </w:r>
            <w:r w:rsidR="00584778">
              <w:rPr>
                <w:rFonts w:ascii="Times New Roman" w:eastAsia="Calibri" w:hAnsi="Times New Roman" w:cs="Times New Roman"/>
                <w:b/>
                <w:bCs/>
                <w:sz w:val="24"/>
                <w:szCs w:val="24"/>
                <w:lang w:val="ky-KG"/>
              </w:rPr>
              <w:t>–</w:t>
            </w:r>
            <w:r w:rsidR="00FF5CEE" w:rsidRPr="003C1075">
              <w:rPr>
                <w:rFonts w:ascii="Times New Roman" w:eastAsia="Calibri" w:hAnsi="Times New Roman" w:cs="Times New Roman"/>
                <w:b/>
                <w:bCs/>
                <w:sz w:val="24"/>
                <w:szCs w:val="24"/>
                <w:lang w:val="ky-KG"/>
              </w:rPr>
              <w:t xml:space="preserve"> мыйзам бузуу учурунда </w:t>
            </w:r>
            <w:r w:rsidR="00584778">
              <w:rPr>
                <w:rFonts w:ascii="Times New Roman" w:eastAsia="Calibri" w:hAnsi="Times New Roman" w:cs="Times New Roman"/>
                <w:b/>
                <w:bCs/>
                <w:sz w:val="24"/>
                <w:szCs w:val="24"/>
                <w:lang w:val="ky-KG"/>
              </w:rPr>
              <w:t>м</w:t>
            </w:r>
            <w:r w:rsidR="00FF5CEE" w:rsidRPr="003C1075">
              <w:rPr>
                <w:rFonts w:ascii="Times New Roman" w:eastAsia="Calibri" w:hAnsi="Times New Roman" w:cs="Times New Roman"/>
                <w:b/>
                <w:bCs/>
                <w:sz w:val="24"/>
                <w:szCs w:val="24"/>
                <w:lang w:val="ky-KG"/>
              </w:rPr>
              <w:t>ыйзамдар менен бекитилген 10дон 100гө чейинки эсептик көрсөткүчтү түзгөн материалдык зыян.</w:t>
            </w:r>
          </w:p>
        </w:tc>
      </w:tr>
      <w:tr w:rsidR="001F215B" w:rsidRPr="003C1075" w:rsidTr="00FF5CEE">
        <w:tc>
          <w:tcPr>
            <w:tcW w:w="7196" w:type="dxa"/>
          </w:tcPr>
          <w:p w:rsidR="00FF5CEE" w:rsidRPr="003C1075" w:rsidRDefault="00FF5CEE" w:rsidP="00FF5CEE">
            <w:pPr>
              <w:pStyle w:val="tkTekst"/>
              <w:spacing w:after="0"/>
              <w:ind w:firstLine="0"/>
              <w:rPr>
                <w:rFonts w:ascii="Times New Roman" w:hAnsi="Times New Roman" w:cs="Times New Roman"/>
                <w:b/>
                <w:bCs/>
                <w:sz w:val="24"/>
                <w:szCs w:val="24"/>
              </w:rPr>
            </w:pPr>
            <w:r w:rsidRPr="003C1075">
              <w:rPr>
                <w:rFonts w:ascii="Times New Roman" w:hAnsi="Times New Roman" w:cs="Times New Roman"/>
                <w:b/>
                <w:bCs/>
                <w:sz w:val="24"/>
                <w:szCs w:val="24"/>
                <w:lang w:val="ky-KG"/>
              </w:rPr>
              <w:lastRenderedPageBreak/>
              <w:t>270-берене. Тоют кошумчаларын колдонуу тартибин бузуу</w:t>
            </w:r>
          </w:p>
          <w:p w:rsidR="00FF5CEE" w:rsidRPr="003C1075" w:rsidRDefault="00FF5CEE" w:rsidP="00FF5CEE">
            <w:pPr>
              <w:pStyle w:val="tkTekst"/>
              <w:spacing w:after="0"/>
              <w:ind w:firstLine="0"/>
              <w:rPr>
                <w:rFonts w:ascii="Times New Roman" w:hAnsi="Times New Roman" w:cs="Times New Roman"/>
                <w:b/>
                <w:sz w:val="24"/>
                <w:szCs w:val="24"/>
              </w:rPr>
            </w:pPr>
            <w:r w:rsidRPr="003C1075">
              <w:rPr>
                <w:rFonts w:ascii="Times New Roman" w:hAnsi="Times New Roman" w:cs="Times New Roman"/>
                <w:b/>
                <w:sz w:val="24"/>
                <w:szCs w:val="24"/>
                <w:lang w:val="ky-KG"/>
              </w:rPr>
              <w:t>Жаныбарлар үчүн биологиялык стимуляторлорду, антибиотиктерди, гормондук жана башка препараттарды колдонуу тартибин бузуу -</w:t>
            </w:r>
          </w:p>
          <w:p w:rsidR="00FF5CEE" w:rsidRPr="003C1075" w:rsidRDefault="00FF5CEE" w:rsidP="00FF5CEE">
            <w:pPr>
              <w:pStyle w:val="tkTekst"/>
              <w:spacing w:after="0"/>
              <w:ind w:firstLine="0"/>
              <w:rPr>
                <w:rFonts w:ascii="Times New Roman" w:hAnsi="Times New Roman" w:cs="Times New Roman"/>
                <w:b/>
                <w:sz w:val="24"/>
                <w:szCs w:val="24"/>
              </w:rPr>
            </w:pPr>
            <w:r w:rsidRPr="003C1075">
              <w:rPr>
                <w:rFonts w:ascii="Times New Roman" w:hAnsi="Times New Roman" w:cs="Times New Roman"/>
                <w:b/>
                <w:sz w:val="24"/>
                <w:szCs w:val="24"/>
                <w:lang w:val="ky-KG"/>
              </w:rPr>
              <w:t>жеке жактарга 30 эсептик көрсөткүч, юридикалык жактарга 130 эсептик көрсөткүч өлчөмүндө айып пул салууга алып келет.</w:t>
            </w:r>
          </w:p>
          <w:p w:rsidR="005D5D45" w:rsidRPr="003C1075" w:rsidRDefault="005D5D45" w:rsidP="00BD5B43">
            <w:pPr>
              <w:pStyle w:val="tkTekst"/>
              <w:spacing w:after="0"/>
              <w:ind w:firstLine="0"/>
              <w:rPr>
                <w:rFonts w:ascii="Times New Roman" w:hAnsi="Times New Roman" w:cs="Times New Roman"/>
                <w:b/>
                <w:sz w:val="24"/>
                <w:szCs w:val="24"/>
              </w:rPr>
            </w:pPr>
          </w:p>
          <w:p w:rsidR="005D5D45" w:rsidRPr="003C1075" w:rsidRDefault="005D5D45" w:rsidP="00BD5B43">
            <w:pPr>
              <w:pStyle w:val="tkTekst"/>
              <w:spacing w:after="0"/>
              <w:ind w:firstLine="0"/>
              <w:rPr>
                <w:rFonts w:ascii="Times New Roman" w:hAnsi="Times New Roman" w:cs="Times New Roman"/>
                <w:b/>
                <w:sz w:val="24"/>
                <w:szCs w:val="24"/>
                <w:lang w:val="ky-KG"/>
              </w:rPr>
            </w:pPr>
          </w:p>
          <w:p w:rsidR="001F215B" w:rsidRPr="003C1075" w:rsidRDefault="001F215B" w:rsidP="00BD5B43">
            <w:pPr>
              <w:pStyle w:val="tkTekst"/>
              <w:spacing w:after="0"/>
              <w:ind w:firstLine="0"/>
              <w:rPr>
                <w:rFonts w:ascii="Times New Roman" w:hAnsi="Times New Roman" w:cs="Times New Roman"/>
                <w:sz w:val="24"/>
                <w:szCs w:val="24"/>
                <w:lang w:val="ky-KG"/>
              </w:rPr>
            </w:pPr>
          </w:p>
        </w:tc>
        <w:tc>
          <w:tcPr>
            <w:tcW w:w="7541" w:type="dxa"/>
          </w:tcPr>
          <w:p w:rsidR="00FF5CEE" w:rsidRPr="003C1075" w:rsidRDefault="00FF5CEE" w:rsidP="00FF5CEE">
            <w:pPr>
              <w:tabs>
                <w:tab w:val="left" w:pos="3142"/>
              </w:tabs>
              <w:ind w:firstLine="709"/>
              <w:jc w:val="both"/>
              <w:rPr>
                <w:rFonts w:ascii="Times New Roman" w:eastAsia="Calibri" w:hAnsi="Times New Roman" w:cs="Times New Roman"/>
                <w:b/>
                <w:bCs/>
                <w:sz w:val="24"/>
                <w:szCs w:val="24"/>
              </w:rPr>
            </w:pPr>
            <w:r w:rsidRPr="003C1075">
              <w:rPr>
                <w:rFonts w:ascii="Times New Roman" w:eastAsia="Calibri" w:hAnsi="Times New Roman" w:cs="Times New Roman"/>
                <w:b/>
                <w:bCs/>
                <w:sz w:val="24"/>
                <w:szCs w:val="24"/>
                <w:lang w:val="ky-KG"/>
              </w:rPr>
              <w:t>270 – берене</w:t>
            </w:r>
            <w:r w:rsidRPr="003C1075">
              <w:rPr>
                <w:rFonts w:ascii="Times New Roman" w:eastAsia="Calibri" w:hAnsi="Times New Roman" w:cs="Times New Roman"/>
                <w:b/>
                <w:bCs/>
                <w:sz w:val="24"/>
                <w:szCs w:val="24"/>
              </w:rPr>
              <w:t xml:space="preserve">. </w:t>
            </w:r>
            <w:proofErr w:type="spellStart"/>
            <w:r w:rsidRPr="003C1075">
              <w:rPr>
                <w:rFonts w:ascii="Times New Roman" w:eastAsia="Calibri" w:hAnsi="Times New Roman" w:cs="Times New Roman"/>
                <w:b/>
                <w:bCs/>
                <w:sz w:val="24"/>
                <w:szCs w:val="24"/>
              </w:rPr>
              <w:t>Ветеринариялык</w:t>
            </w:r>
            <w:proofErr w:type="spellEnd"/>
            <w:r w:rsidRPr="003C1075">
              <w:rPr>
                <w:rFonts w:ascii="Times New Roman" w:eastAsia="Calibri" w:hAnsi="Times New Roman" w:cs="Times New Roman"/>
                <w:b/>
                <w:bCs/>
                <w:sz w:val="24"/>
                <w:szCs w:val="24"/>
              </w:rPr>
              <w:t xml:space="preserve"> дары-</w:t>
            </w:r>
            <w:proofErr w:type="spellStart"/>
            <w:r w:rsidRPr="003C1075">
              <w:rPr>
                <w:rFonts w:ascii="Times New Roman" w:eastAsia="Calibri" w:hAnsi="Times New Roman" w:cs="Times New Roman"/>
                <w:b/>
                <w:bCs/>
                <w:sz w:val="24"/>
                <w:szCs w:val="24"/>
              </w:rPr>
              <w:t>дармек</w:t>
            </w:r>
            <w:proofErr w:type="spellEnd"/>
            <w:r w:rsidRPr="003C1075">
              <w:rPr>
                <w:rFonts w:ascii="Times New Roman" w:eastAsia="Calibri" w:hAnsi="Times New Roman" w:cs="Times New Roman"/>
                <w:b/>
                <w:bCs/>
                <w:sz w:val="24"/>
                <w:szCs w:val="24"/>
              </w:rPr>
              <w:t xml:space="preserve"> </w:t>
            </w:r>
            <w:proofErr w:type="spellStart"/>
            <w:r w:rsidRPr="003C1075">
              <w:rPr>
                <w:rFonts w:ascii="Times New Roman" w:eastAsia="Calibri" w:hAnsi="Times New Roman" w:cs="Times New Roman"/>
                <w:b/>
                <w:bCs/>
                <w:sz w:val="24"/>
                <w:szCs w:val="24"/>
              </w:rPr>
              <w:t>каражаттарын</w:t>
            </w:r>
            <w:proofErr w:type="spellEnd"/>
            <w:r w:rsidRPr="003C1075">
              <w:rPr>
                <w:rFonts w:ascii="Times New Roman" w:eastAsia="Calibri" w:hAnsi="Times New Roman" w:cs="Times New Roman"/>
                <w:b/>
                <w:bCs/>
                <w:sz w:val="24"/>
                <w:szCs w:val="24"/>
              </w:rPr>
              <w:t xml:space="preserve">, </w:t>
            </w:r>
            <w:proofErr w:type="spellStart"/>
            <w:r w:rsidRPr="003C1075">
              <w:rPr>
                <w:rFonts w:ascii="Times New Roman" w:eastAsia="Calibri" w:hAnsi="Times New Roman" w:cs="Times New Roman"/>
                <w:b/>
                <w:bCs/>
                <w:sz w:val="24"/>
                <w:szCs w:val="24"/>
              </w:rPr>
              <w:t>тоют</w:t>
            </w:r>
            <w:proofErr w:type="spellEnd"/>
            <w:r w:rsidRPr="003C1075">
              <w:rPr>
                <w:rFonts w:ascii="Times New Roman" w:eastAsia="Calibri" w:hAnsi="Times New Roman" w:cs="Times New Roman"/>
                <w:b/>
                <w:bCs/>
                <w:sz w:val="24"/>
                <w:szCs w:val="24"/>
              </w:rPr>
              <w:t xml:space="preserve"> </w:t>
            </w:r>
            <w:proofErr w:type="spellStart"/>
            <w:r w:rsidRPr="003C1075">
              <w:rPr>
                <w:rFonts w:ascii="Times New Roman" w:eastAsia="Calibri" w:hAnsi="Times New Roman" w:cs="Times New Roman"/>
                <w:b/>
                <w:bCs/>
                <w:sz w:val="24"/>
                <w:szCs w:val="24"/>
              </w:rPr>
              <w:t>жана</w:t>
            </w:r>
            <w:proofErr w:type="spellEnd"/>
            <w:r w:rsidRPr="003C1075">
              <w:rPr>
                <w:rFonts w:ascii="Times New Roman" w:eastAsia="Calibri" w:hAnsi="Times New Roman" w:cs="Times New Roman"/>
                <w:b/>
                <w:bCs/>
                <w:sz w:val="24"/>
                <w:szCs w:val="24"/>
              </w:rPr>
              <w:t xml:space="preserve"> </w:t>
            </w:r>
            <w:proofErr w:type="spellStart"/>
            <w:r w:rsidRPr="003C1075">
              <w:rPr>
                <w:rFonts w:ascii="Times New Roman" w:eastAsia="Calibri" w:hAnsi="Times New Roman" w:cs="Times New Roman"/>
                <w:b/>
                <w:bCs/>
                <w:sz w:val="24"/>
                <w:szCs w:val="24"/>
              </w:rPr>
              <w:t>тоют</w:t>
            </w:r>
            <w:proofErr w:type="spellEnd"/>
            <w:r w:rsidRPr="003C1075">
              <w:rPr>
                <w:rFonts w:ascii="Times New Roman" w:eastAsia="Calibri" w:hAnsi="Times New Roman" w:cs="Times New Roman"/>
                <w:b/>
                <w:bCs/>
                <w:sz w:val="24"/>
                <w:szCs w:val="24"/>
              </w:rPr>
              <w:t xml:space="preserve"> </w:t>
            </w:r>
            <w:proofErr w:type="spellStart"/>
            <w:r w:rsidRPr="003C1075">
              <w:rPr>
                <w:rFonts w:ascii="Times New Roman" w:eastAsia="Calibri" w:hAnsi="Times New Roman" w:cs="Times New Roman"/>
                <w:b/>
                <w:bCs/>
                <w:sz w:val="24"/>
                <w:szCs w:val="24"/>
              </w:rPr>
              <w:t>кошулмаларын</w:t>
            </w:r>
            <w:proofErr w:type="spellEnd"/>
            <w:r w:rsidRPr="003C1075">
              <w:rPr>
                <w:rFonts w:ascii="Times New Roman" w:eastAsia="Calibri" w:hAnsi="Times New Roman" w:cs="Times New Roman"/>
                <w:b/>
                <w:bCs/>
                <w:sz w:val="24"/>
                <w:szCs w:val="24"/>
              </w:rPr>
              <w:t xml:space="preserve"> </w:t>
            </w:r>
            <w:proofErr w:type="spellStart"/>
            <w:r w:rsidRPr="003C1075">
              <w:rPr>
                <w:rFonts w:ascii="Times New Roman" w:eastAsia="Calibri" w:hAnsi="Times New Roman" w:cs="Times New Roman"/>
                <w:b/>
                <w:bCs/>
                <w:sz w:val="24"/>
                <w:szCs w:val="24"/>
              </w:rPr>
              <w:t>жүгүртүү</w:t>
            </w:r>
            <w:proofErr w:type="spellEnd"/>
            <w:r w:rsidRPr="003C1075">
              <w:rPr>
                <w:rFonts w:ascii="Times New Roman" w:eastAsia="Calibri" w:hAnsi="Times New Roman" w:cs="Times New Roman"/>
                <w:b/>
                <w:bCs/>
                <w:sz w:val="24"/>
                <w:szCs w:val="24"/>
              </w:rPr>
              <w:t xml:space="preserve"> </w:t>
            </w:r>
            <w:proofErr w:type="spellStart"/>
            <w:r w:rsidRPr="003C1075">
              <w:rPr>
                <w:rFonts w:ascii="Times New Roman" w:eastAsia="Calibri" w:hAnsi="Times New Roman" w:cs="Times New Roman"/>
                <w:b/>
                <w:bCs/>
                <w:sz w:val="24"/>
                <w:szCs w:val="24"/>
              </w:rPr>
              <w:t>жана</w:t>
            </w:r>
            <w:proofErr w:type="spellEnd"/>
            <w:r w:rsidRPr="003C1075">
              <w:rPr>
                <w:rFonts w:ascii="Times New Roman" w:eastAsia="Calibri" w:hAnsi="Times New Roman" w:cs="Times New Roman"/>
                <w:b/>
                <w:bCs/>
                <w:sz w:val="24"/>
                <w:szCs w:val="24"/>
              </w:rPr>
              <w:t xml:space="preserve"> </w:t>
            </w:r>
            <w:proofErr w:type="spellStart"/>
            <w:r w:rsidRPr="003C1075">
              <w:rPr>
                <w:rFonts w:ascii="Times New Roman" w:eastAsia="Calibri" w:hAnsi="Times New Roman" w:cs="Times New Roman"/>
                <w:b/>
                <w:bCs/>
                <w:sz w:val="24"/>
                <w:szCs w:val="24"/>
              </w:rPr>
              <w:t>колдонуу</w:t>
            </w:r>
            <w:proofErr w:type="spellEnd"/>
            <w:r w:rsidRPr="003C1075">
              <w:rPr>
                <w:rFonts w:ascii="Times New Roman" w:eastAsia="Calibri" w:hAnsi="Times New Roman" w:cs="Times New Roman"/>
                <w:b/>
                <w:bCs/>
                <w:sz w:val="24"/>
                <w:szCs w:val="24"/>
              </w:rPr>
              <w:t xml:space="preserve"> </w:t>
            </w:r>
            <w:proofErr w:type="spellStart"/>
            <w:r w:rsidRPr="003C1075">
              <w:rPr>
                <w:rFonts w:ascii="Times New Roman" w:eastAsia="Calibri" w:hAnsi="Times New Roman" w:cs="Times New Roman"/>
                <w:b/>
                <w:bCs/>
                <w:sz w:val="24"/>
                <w:szCs w:val="24"/>
              </w:rPr>
              <w:t>тартибин</w:t>
            </w:r>
            <w:proofErr w:type="spellEnd"/>
            <w:r w:rsidRPr="003C1075">
              <w:rPr>
                <w:rFonts w:ascii="Times New Roman" w:eastAsia="Calibri" w:hAnsi="Times New Roman" w:cs="Times New Roman"/>
                <w:b/>
                <w:bCs/>
                <w:sz w:val="24"/>
                <w:szCs w:val="24"/>
              </w:rPr>
              <w:t xml:space="preserve"> </w:t>
            </w:r>
            <w:proofErr w:type="spellStart"/>
            <w:r w:rsidRPr="003C1075">
              <w:rPr>
                <w:rFonts w:ascii="Times New Roman" w:eastAsia="Calibri" w:hAnsi="Times New Roman" w:cs="Times New Roman"/>
                <w:b/>
                <w:bCs/>
                <w:sz w:val="24"/>
                <w:szCs w:val="24"/>
              </w:rPr>
              <w:t>бузуу</w:t>
            </w:r>
            <w:proofErr w:type="spellEnd"/>
          </w:p>
          <w:p w:rsidR="00FF5CEE" w:rsidRPr="003C1075" w:rsidRDefault="00FF5CEE" w:rsidP="00FF5CEE">
            <w:pPr>
              <w:tabs>
                <w:tab w:val="left" w:pos="3142"/>
              </w:tabs>
              <w:ind w:firstLine="709"/>
              <w:jc w:val="both"/>
              <w:rPr>
                <w:rFonts w:ascii="Times New Roman" w:eastAsia="Calibri" w:hAnsi="Times New Roman" w:cs="Times New Roman"/>
                <w:b/>
                <w:sz w:val="24"/>
                <w:szCs w:val="24"/>
              </w:rPr>
            </w:pPr>
            <w:proofErr w:type="spellStart"/>
            <w:r w:rsidRPr="003C1075">
              <w:rPr>
                <w:rFonts w:ascii="Times New Roman" w:eastAsia="Calibri" w:hAnsi="Times New Roman" w:cs="Times New Roman"/>
                <w:b/>
                <w:sz w:val="24"/>
                <w:szCs w:val="24"/>
              </w:rPr>
              <w:t>Жаныбарлар</w:t>
            </w:r>
            <w:proofErr w:type="spellEnd"/>
            <w:r w:rsidRPr="003C1075">
              <w:rPr>
                <w:rFonts w:ascii="Times New Roman" w:eastAsia="Calibri" w:hAnsi="Times New Roman" w:cs="Times New Roman"/>
                <w:b/>
                <w:sz w:val="24"/>
                <w:szCs w:val="24"/>
              </w:rPr>
              <w:t xml:space="preserve"> </w:t>
            </w:r>
            <w:proofErr w:type="spellStart"/>
            <w:r w:rsidRPr="003C1075">
              <w:rPr>
                <w:rFonts w:ascii="Times New Roman" w:eastAsia="Calibri" w:hAnsi="Times New Roman" w:cs="Times New Roman"/>
                <w:b/>
                <w:sz w:val="24"/>
                <w:szCs w:val="24"/>
              </w:rPr>
              <w:t>үчүн</w:t>
            </w:r>
            <w:proofErr w:type="spellEnd"/>
            <w:r w:rsidRPr="003C1075">
              <w:rPr>
                <w:rFonts w:ascii="Times New Roman" w:eastAsia="Calibri" w:hAnsi="Times New Roman" w:cs="Times New Roman"/>
                <w:b/>
                <w:sz w:val="24"/>
                <w:szCs w:val="24"/>
              </w:rPr>
              <w:t xml:space="preserve"> </w:t>
            </w:r>
            <w:proofErr w:type="spellStart"/>
            <w:r w:rsidRPr="003C1075">
              <w:rPr>
                <w:rFonts w:ascii="Times New Roman" w:eastAsia="Calibri" w:hAnsi="Times New Roman" w:cs="Times New Roman"/>
                <w:b/>
                <w:sz w:val="24"/>
                <w:szCs w:val="24"/>
              </w:rPr>
              <w:t>ветеринардык</w:t>
            </w:r>
            <w:proofErr w:type="spellEnd"/>
            <w:r w:rsidRPr="003C1075">
              <w:rPr>
                <w:rFonts w:ascii="Times New Roman" w:eastAsia="Calibri" w:hAnsi="Times New Roman" w:cs="Times New Roman"/>
                <w:b/>
                <w:sz w:val="24"/>
                <w:szCs w:val="24"/>
              </w:rPr>
              <w:t xml:space="preserve"> дары</w:t>
            </w:r>
            <w:r w:rsidRPr="003C1075">
              <w:rPr>
                <w:rFonts w:ascii="Times New Roman" w:eastAsia="Calibri" w:hAnsi="Times New Roman" w:cs="Times New Roman"/>
                <w:b/>
                <w:sz w:val="24"/>
                <w:szCs w:val="24"/>
                <w:lang w:val="ky-KG"/>
              </w:rPr>
              <w:t>-дармек</w:t>
            </w:r>
            <w:r w:rsidRPr="003C1075">
              <w:rPr>
                <w:rFonts w:ascii="Times New Roman" w:eastAsia="Calibri" w:hAnsi="Times New Roman" w:cs="Times New Roman"/>
                <w:b/>
                <w:sz w:val="24"/>
                <w:szCs w:val="24"/>
              </w:rPr>
              <w:t xml:space="preserve"> </w:t>
            </w:r>
            <w:proofErr w:type="spellStart"/>
            <w:r w:rsidRPr="003C1075">
              <w:rPr>
                <w:rFonts w:ascii="Times New Roman" w:eastAsia="Calibri" w:hAnsi="Times New Roman" w:cs="Times New Roman"/>
                <w:b/>
                <w:sz w:val="24"/>
                <w:szCs w:val="24"/>
              </w:rPr>
              <w:t>каражаттарын</w:t>
            </w:r>
            <w:proofErr w:type="spellEnd"/>
            <w:r w:rsidRPr="003C1075">
              <w:rPr>
                <w:rFonts w:ascii="Times New Roman" w:eastAsia="Calibri" w:hAnsi="Times New Roman" w:cs="Times New Roman"/>
                <w:b/>
                <w:sz w:val="24"/>
                <w:szCs w:val="24"/>
              </w:rPr>
              <w:t xml:space="preserve">, </w:t>
            </w:r>
            <w:proofErr w:type="spellStart"/>
            <w:r w:rsidRPr="003C1075">
              <w:rPr>
                <w:rFonts w:ascii="Times New Roman" w:eastAsia="Calibri" w:hAnsi="Times New Roman" w:cs="Times New Roman"/>
                <w:b/>
                <w:sz w:val="24"/>
                <w:szCs w:val="24"/>
              </w:rPr>
              <w:t>тоют</w:t>
            </w:r>
            <w:proofErr w:type="spellEnd"/>
            <w:r w:rsidRPr="003C1075">
              <w:rPr>
                <w:rFonts w:ascii="Times New Roman" w:eastAsia="Calibri" w:hAnsi="Times New Roman" w:cs="Times New Roman"/>
                <w:b/>
                <w:sz w:val="24"/>
                <w:szCs w:val="24"/>
              </w:rPr>
              <w:t xml:space="preserve"> </w:t>
            </w:r>
            <w:proofErr w:type="spellStart"/>
            <w:r w:rsidRPr="003C1075">
              <w:rPr>
                <w:rFonts w:ascii="Times New Roman" w:eastAsia="Calibri" w:hAnsi="Times New Roman" w:cs="Times New Roman"/>
                <w:b/>
                <w:sz w:val="24"/>
                <w:szCs w:val="24"/>
              </w:rPr>
              <w:t>жана</w:t>
            </w:r>
            <w:proofErr w:type="spellEnd"/>
            <w:r w:rsidRPr="003C1075">
              <w:rPr>
                <w:rFonts w:ascii="Times New Roman" w:eastAsia="Calibri" w:hAnsi="Times New Roman" w:cs="Times New Roman"/>
                <w:b/>
                <w:sz w:val="24"/>
                <w:szCs w:val="24"/>
              </w:rPr>
              <w:t xml:space="preserve"> </w:t>
            </w:r>
            <w:proofErr w:type="spellStart"/>
            <w:r w:rsidRPr="003C1075">
              <w:rPr>
                <w:rFonts w:ascii="Times New Roman" w:eastAsia="Calibri" w:hAnsi="Times New Roman" w:cs="Times New Roman"/>
                <w:b/>
                <w:sz w:val="24"/>
                <w:szCs w:val="24"/>
              </w:rPr>
              <w:t>тоют</w:t>
            </w:r>
            <w:proofErr w:type="spellEnd"/>
            <w:r w:rsidRPr="003C1075">
              <w:rPr>
                <w:rFonts w:ascii="Times New Roman" w:eastAsia="Calibri" w:hAnsi="Times New Roman" w:cs="Times New Roman"/>
                <w:b/>
                <w:sz w:val="24"/>
                <w:szCs w:val="24"/>
              </w:rPr>
              <w:t xml:space="preserve"> </w:t>
            </w:r>
            <w:proofErr w:type="spellStart"/>
            <w:r w:rsidRPr="003C1075">
              <w:rPr>
                <w:rFonts w:ascii="Times New Roman" w:eastAsia="Calibri" w:hAnsi="Times New Roman" w:cs="Times New Roman"/>
                <w:b/>
                <w:sz w:val="24"/>
                <w:szCs w:val="24"/>
              </w:rPr>
              <w:t>кошулмаларын</w:t>
            </w:r>
            <w:proofErr w:type="spellEnd"/>
            <w:r w:rsidRPr="003C1075">
              <w:rPr>
                <w:rFonts w:ascii="Times New Roman" w:eastAsia="Calibri" w:hAnsi="Times New Roman" w:cs="Times New Roman"/>
                <w:b/>
                <w:sz w:val="24"/>
                <w:szCs w:val="24"/>
              </w:rPr>
              <w:t xml:space="preserve"> </w:t>
            </w:r>
            <w:proofErr w:type="spellStart"/>
            <w:r w:rsidRPr="003C1075">
              <w:rPr>
                <w:rFonts w:ascii="Times New Roman" w:eastAsia="Calibri" w:hAnsi="Times New Roman" w:cs="Times New Roman"/>
                <w:b/>
                <w:sz w:val="24"/>
                <w:szCs w:val="24"/>
              </w:rPr>
              <w:t>өндүрүү</w:t>
            </w:r>
            <w:proofErr w:type="spellEnd"/>
            <w:r w:rsidRPr="003C1075">
              <w:rPr>
                <w:rFonts w:ascii="Times New Roman" w:eastAsia="Calibri" w:hAnsi="Times New Roman" w:cs="Times New Roman"/>
                <w:b/>
                <w:sz w:val="24"/>
                <w:szCs w:val="24"/>
              </w:rPr>
              <w:t xml:space="preserve">, </w:t>
            </w:r>
            <w:proofErr w:type="spellStart"/>
            <w:r w:rsidRPr="003C1075">
              <w:rPr>
                <w:rFonts w:ascii="Times New Roman" w:eastAsia="Calibri" w:hAnsi="Times New Roman" w:cs="Times New Roman"/>
                <w:b/>
                <w:sz w:val="24"/>
                <w:szCs w:val="24"/>
              </w:rPr>
              <w:t>сактоо</w:t>
            </w:r>
            <w:proofErr w:type="spellEnd"/>
            <w:r w:rsidRPr="003C1075">
              <w:rPr>
                <w:rFonts w:ascii="Times New Roman" w:eastAsia="Calibri" w:hAnsi="Times New Roman" w:cs="Times New Roman"/>
                <w:b/>
                <w:sz w:val="24"/>
                <w:szCs w:val="24"/>
              </w:rPr>
              <w:t xml:space="preserve">, </w:t>
            </w:r>
            <w:proofErr w:type="spellStart"/>
            <w:r w:rsidRPr="003C1075">
              <w:rPr>
                <w:rFonts w:ascii="Times New Roman" w:eastAsia="Calibri" w:hAnsi="Times New Roman" w:cs="Times New Roman"/>
                <w:b/>
                <w:sz w:val="24"/>
                <w:szCs w:val="24"/>
              </w:rPr>
              <w:t>ташуу</w:t>
            </w:r>
            <w:proofErr w:type="spellEnd"/>
            <w:r w:rsidRPr="003C1075">
              <w:rPr>
                <w:rFonts w:ascii="Times New Roman" w:eastAsia="Calibri" w:hAnsi="Times New Roman" w:cs="Times New Roman"/>
                <w:b/>
                <w:sz w:val="24"/>
                <w:szCs w:val="24"/>
              </w:rPr>
              <w:t xml:space="preserve">, </w:t>
            </w:r>
            <w:proofErr w:type="spellStart"/>
            <w:r w:rsidRPr="003C1075">
              <w:rPr>
                <w:rFonts w:ascii="Times New Roman" w:eastAsia="Calibri" w:hAnsi="Times New Roman" w:cs="Times New Roman"/>
                <w:b/>
                <w:sz w:val="24"/>
                <w:szCs w:val="24"/>
              </w:rPr>
              <w:t>даярдоо</w:t>
            </w:r>
            <w:proofErr w:type="spellEnd"/>
            <w:r w:rsidRPr="003C1075">
              <w:rPr>
                <w:rFonts w:ascii="Times New Roman" w:eastAsia="Calibri" w:hAnsi="Times New Roman" w:cs="Times New Roman"/>
                <w:b/>
                <w:sz w:val="24"/>
                <w:szCs w:val="24"/>
              </w:rPr>
              <w:t xml:space="preserve">, </w:t>
            </w:r>
            <w:proofErr w:type="spellStart"/>
            <w:r w:rsidRPr="003C1075">
              <w:rPr>
                <w:rFonts w:ascii="Times New Roman" w:eastAsia="Calibri" w:hAnsi="Times New Roman" w:cs="Times New Roman"/>
                <w:b/>
                <w:sz w:val="24"/>
                <w:szCs w:val="24"/>
              </w:rPr>
              <w:t>жүгүртүү</w:t>
            </w:r>
            <w:proofErr w:type="spellEnd"/>
            <w:r w:rsidRPr="003C1075">
              <w:rPr>
                <w:rFonts w:ascii="Times New Roman" w:eastAsia="Calibri" w:hAnsi="Times New Roman" w:cs="Times New Roman"/>
                <w:b/>
                <w:sz w:val="24"/>
                <w:szCs w:val="24"/>
                <w:lang w:val="ky-KG"/>
              </w:rPr>
              <w:t xml:space="preserve">, сатуу </w:t>
            </w:r>
            <w:proofErr w:type="spellStart"/>
            <w:r w:rsidRPr="003C1075">
              <w:rPr>
                <w:rFonts w:ascii="Times New Roman" w:eastAsia="Calibri" w:hAnsi="Times New Roman" w:cs="Times New Roman"/>
                <w:b/>
                <w:sz w:val="24"/>
                <w:szCs w:val="24"/>
              </w:rPr>
              <w:t>жана</w:t>
            </w:r>
            <w:proofErr w:type="spellEnd"/>
            <w:r w:rsidRPr="003C1075">
              <w:rPr>
                <w:rFonts w:ascii="Times New Roman" w:eastAsia="Calibri" w:hAnsi="Times New Roman" w:cs="Times New Roman"/>
                <w:b/>
                <w:sz w:val="24"/>
                <w:szCs w:val="24"/>
              </w:rPr>
              <w:t xml:space="preserve"> </w:t>
            </w:r>
            <w:proofErr w:type="spellStart"/>
            <w:r w:rsidRPr="003C1075">
              <w:rPr>
                <w:rFonts w:ascii="Times New Roman" w:eastAsia="Calibri" w:hAnsi="Times New Roman" w:cs="Times New Roman"/>
                <w:b/>
                <w:sz w:val="24"/>
                <w:szCs w:val="24"/>
              </w:rPr>
              <w:t>колдонуу</w:t>
            </w:r>
            <w:proofErr w:type="spellEnd"/>
            <w:r w:rsidRPr="003C1075">
              <w:rPr>
                <w:rFonts w:ascii="Times New Roman" w:eastAsia="Calibri" w:hAnsi="Times New Roman" w:cs="Times New Roman"/>
                <w:b/>
                <w:sz w:val="24"/>
                <w:szCs w:val="24"/>
                <w:lang w:val="ky-KG"/>
              </w:rPr>
              <w:t>нун</w:t>
            </w:r>
            <w:r w:rsidRPr="003C1075">
              <w:rPr>
                <w:rFonts w:ascii="Times New Roman" w:eastAsia="Calibri" w:hAnsi="Times New Roman" w:cs="Times New Roman"/>
                <w:b/>
                <w:sz w:val="24"/>
                <w:szCs w:val="24"/>
              </w:rPr>
              <w:t xml:space="preserve"> </w:t>
            </w:r>
            <w:proofErr w:type="spellStart"/>
            <w:r w:rsidRPr="003C1075">
              <w:rPr>
                <w:rFonts w:ascii="Times New Roman" w:eastAsia="Calibri" w:hAnsi="Times New Roman" w:cs="Times New Roman"/>
                <w:b/>
                <w:sz w:val="24"/>
                <w:szCs w:val="24"/>
              </w:rPr>
              <w:t>ветеринардык-санитардык</w:t>
            </w:r>
            <w:proofErr w:type="spellEnd"/>
            <w:r w:rsidRPr="003C1075">
              <w:rPr>
                <w:rFonts w:ascii="Times New Roman" w:eastAsia="Calibri" w:hAnsi="Times New Roman" w:cs="Times New Roman"/>
                <w:b/>
                <w:sz w:val="24"/>
                <w:szCs w:val="24"/>
              </w:rPr>
              <w:t xml:space="preserve"> </w:t>
            </w:r>
            <w:proofErr w:type="spellStart"/>
            <w:r w:rsidRPr="003C1075">
              <w:rPr>
                <w:rFonts w:ascii="Times New Roman" w:eastAsia="Calibri" w:hAnsi="Times New Roman" w:cs="Times New Roman"/>
                <w:b/>
                <w:sz w:val="24"/>
                <w:szCs w:val="24"/>
              </w:rPr>
              <w:t>эрежелери</w:t>
            </w:r>
            <w:proofErr w:type="spellEnd"/>
            <w:r w:rsidRPr="003C1075">
              <w:rPr>
                <w:rFonts w:ascii="Times New Roman" w:eastAsia="Calibri" w:hAnsi="Times New Roman" w:cs="Times New Roman"/>
                <w:b/>
                <w:sz w:val="24"/>
                <w:szCs w:val="24"/>
                <w:lang w:val="ky-KG"/>
              </w:rPr>
              <w:t>н,</w:t>
            </w:r>
            <w:r w:rsidRPr="003C1075">
              <w:rPr>
                <w:rFonts w:ascii="Times New Roman" w:eastAsia="Calibri" w:hAnsi="Times New Roman" w:cs="Times New Roman"/>
                <w:b/>
                <w:sz w:val="24"/>
                <w:szCs w:val="24"/>
              </w:rPr>
              <w:t xml:space="preserve"> </w:t>
            </w:r>
            <w:proofErr w:type="spellStart"/>
            <w:r w:rsidRPr="003C1075">
              <w:rPr>
                <w:rFonts w:ascii="Times New Roman" w:eastAsia="Calibri" w:hAnsi="Times New Roman" w:cs="Times New Roman"/>
                <w:b/>
                <w:sz w:val="24"/>
                <w:szCs w:val="24"/>
              </w:rPr>
              <w:t>тартибин</w:t>
            </w:r>
            <w:proofErr w:type="spellEnd"/>
            <w:r w:rsidRPr="003C1075">
              <w:rPr>
                <w:rFonts w:ascii="Times New Roman" w:eastAsia="Calibri" w:hAnsi="Times New Roman" w:cs="Times New Roman"/>
                <w:b/>
                <w:sz w:val="24"/>
                <w:szCs w:val="24"/>
              </w:rPr>
              <w:t xml:space="preserve"> </w:t>
            </w:r>
            <w:proofErr w:type="spellStart"/>
            <w:r w:rsidRPr="003C1075">
              <w:rPr>
                <w:rFonts w:ascii="Times New Roman" w:eastAsia="Calibri" w:hAnsi="Times New Roman" w:cs="Times New Roman"/>
                <w:b/>
                <w:sz w:val="24"/>
                <w:szCs w:val="24"/>
              </w:rPr>
              <w:t>жана</w:t>
            </w:r>
            <w:proofErr w:type="spellEnd"/>
            <w:r w:rsidRPr="003C1075">
              <w:rPr>
                <w:rFonts w:ascii="Times New Roman" w:eastAsia="Calibri" w:hAnsi="Times New Roman" w:cs="Times New Roman"/>
                <w:b/>
                <w:sz w:val="24"/>
                <w:szCs w:val="24"/>
              </w:rPr>
              <w:t xml:space="preserve"> </w:t>
            </w:r>
            <w:proofErr w:type="spellStart"/>
            <w:r w:rsidRPr="003C1075">
              <w:rPr>
                <w:rFonts w:ascii="Times New Roman" w:eastAsia="Calibri" w:hAnsi="Times New Roman" w:cs="Times New Roman"/>
                <w:b/>
                <w:sz w:val="24"/>
                <w:szCs w:val="24"/>
              </w:rPr>
              <w:t>талаптарын</w:t>
            </w:r>
            <w:proofErr w:type="spellEnd"/>
            <w:r w:rsidRPr="003C1075">
              <w:rPr>
                <w:rFonts w:ascii="Times New Roman" w:eastAsia="Calibri" w:hAnsi="Times New Roman" w:cs="Times New Roman"/>
                <w:b/>
                <w:sz w:val="24"/>
                <w:szCs w:val="24"/>
              </w:rPr>
              <w:t xml:space="preserve"> </w:t>
            </w:r>
            <w:proofErr w:type="spellStart"/>
            <w:r w:rsidRPr="003C1075">
              <w:rPr>
                <w:rFonts w:ascii="Times New Roman" w:eastAsia="Calibri" w:hAnsi="Times New Roman" w:cs="Times New Roman"/>
                <w:b/>
                <w:sz w:val="24"/>
                <w:szCs w:val="24"/>
              </w:rPr>
              <w:t>бузуу</w:t>
            </w:r>
            <w:proofErr w:type="spellEnd"/>
            <w:r w:rsidRPr="003C1075">
              <w:rPr>
                <w:rFonts w:ascii="Times New Roman" w:eastAsia="Calibri" w:hAnsi="Times New Roman" w:cs="Times New Roman"/>
                <w:b/>
                <w:sz w:val="24"/>
                <w:szCs w:val="24"/>
              </w:rPr>
              <w:t xml:space="preserve"> – </w:t>
            </w:r>
          </w:p>
          <w:p w:rsidR="001F215B" w:rsidRPr="003C1075" w:rsidRDefault="00FF5CEE" w:rsidP="00FF5CEE">
            <w:pPr>
              <w:tabs>
                <w:tab w:val="left" w:pos="3142"/>
              </w:tabs>
              <w:ind w:firstLine="709"/>
              <w:jc w:val="both"/>
              <w:rPr>
                <w:rFonts w:ascii="Times New Roman" w:eastAsia="Calibri" w:hAnsi="Times New Roman" w:cs="Times New Roman"/>
                <w:b/>
                <w:sz w:val="24"/>
                <w:szCs w:val="24"/>
                <w:lang w:val="ky-KG"/>
              </w:rPr>
            </w:pPr>
            <w:r w:rsidRPr="003C1075">
              <w:rPr>
                <w:rFonts w:ascii="Times New Roman" w:eastAsia="Calibri" w:hAnsi="Times New Roman" w:cs="Times New Roman"/>
                <w:b/>
                <w:sz w:val="24"/>
                <w:szCs w:val="24"/>
                <w:lang w:val="ky-KG"/>
              </w:rPr>
              <w:t>жеке жактарга 30 эсептик көрсөткүч, юридикалык жактарга 130 эсептик көрсөткүч өлчөмүндө айып пул салууга алып келет.</w:t>
            </w:r>
          </w:p>
          <w:p w:rsidR="004B3102" w:rsidRPr="003C1075" w:rsidRDefault="004B3102" w:rsidP="00FF5CEE">
            <w:pPr>
              <w:tabs>
                <w:tab w:val="left" w:pos="3142"/>
              </w:tabs>
              <w:ind w:firstLine="709"/>
              <w:jc w:val="both"/>
              <w:rPr>
                <w:rFonts w:ascii="Times New Roman" w:eastAsia="Calibri" w:hAnsi="Times New Roman" w:cs="Times New Roman"/>
                <w:b/>
                <w:sz w:val="24"/>
                <w:szCs w:val="24"/>
                <w:lang w:val="ky-KG"/>
              </w:rPr>
            </w:pPr>
          </w:p>
        </w:tc>
      </w:tr>
      <w:tr w:rsidR="001F215B" w:rsidRPr="00584778" w:rsidTr="00FF5CEE">
        <w:tc>
          <w:tcPr>
            <w:tcW w:w="7196" w:type="dxa"/>
          </w:tcPr>
          <w:p w:rsidR="001F215B" w:rsidRPr="003C1075" w:rsidRDefault="001F215B" w:rsidP="00BD5B43">
            <w:pPr>
              <w:pStyle w:val="tkZagolovok5"/>
              <w:spacing w:before="0" w:after="0"/>
              <w:ind w:firstLine="0"/>
              <w:rPr>
                <w:rFonts w:ascii="Times New Roman" w:hAnsi="Times New Roman" w:cs="Times New Roman"/>
                <w:b w:val="0"/>
                <w:sz w:val="24"/>
                <w:szCs w:val="24"/>
                <w:lang w:val="ky-KG"/>
              </w:rPr>
            </w:pPr>
          </w:p>
        </w:tc>
        <w:tc>
          <w:tcPr>
            <w:tcW w:w="7541" w:type="dxa"/>
          </w:tcPr>
          <w:p w:rsidR="00D12828" w:rsidRPr="003C1075" w:rsidRDefault="00D12828" w:rsidP="00D12828">
            <w:pPr>
              <w:tabs>
                <w:tab w:val="left" w:pos="3142"/>
              </w:tabs>
              <w:ind w:firstLine="709"/>
              <w:jc w:val="both"/>
              <w:rPr>
                <w:rFonts w:ascii="Times New Roman" w:eastAsia="Calibri" w:hAnsi="Times New Roman" w:cs="Times New Roman"/>
                <w:b/>
                <w:sz w:val="24"/>
                <w:szCs w:val="24"/>
                <w:lang w:val="ky-KG"/>
              </w:rPr>
            </w:pPr>
            <w:r w:rsidRPr="003C1075">
              <w:rPr>
                <w:rFonts w:ascii="Times New Roman" w:eastAsia="Calibri" w:hAnsi="Times New Roman" w:cs="Times New Roman"/>
                <w:b/>
                <w:sz w:val="24"/>
                <w:szCs w:val="24"/>
              </w:rPr>
              <w:t>457–1</w:t>
            </w:r>
            <w:r w:rsidRPr="003C1075">
              <w:rPr>
                <w:rFonts w:ascii="Times New Roman" w:eastAsia="Calibri" w:hAnsi="Times New Roman" w:cs="Times New Roman"/>
                <w:b/>
                <w:sz w:val="24"/>
                <w:szCs w:val="24"/>
                <w:lang w:val="ky-KG"/>
              </w:rPr>
              <w:t xml:space="preserve"> - берене. Токой тармагын башкаруучу ыйгарым укуктуу мамлекеттик орган.</w:t>
            </w:r>
          </w:p>
          <w:p w:rsidR="00FF5CEE" w:rsidRPr="003C1075" w:rsidRDefault="00D12828" w:rsidP="00BD5B43">
            <w:pPr>
              <w:jc w:val="both"/>
              <w:rPr>
                <w:rFonts w:ascii="Times New Roman" w:eastAsia="Calibri" w:hAnsi="Times New Roman" w:cs="Times New Roman"/>
                <w:b/>
                <w:sz w:val="24"/>
                <w:szCs w:val="24"/>
                <w:lang w:val="ky-KG"/>
              </w:rPr>
            </w:pPr>
            <w:r w:rsidRPr="003C1075">
              <w:rPr>
                <w:rFonts w:ascii="Times New Roman" w:eastAsia="Calibri" w:hAnsi="Times New Roman" w:cs="Times New Roman"/>
                <w:b/>
                <w:sz w:val="24"/>
                <w:szCs w:val="24"/>
                <w:lang w:val="ky-KG"/>
              </w:rPr>
              <w:t>Токой тармагын башкаруучу ыйгарым укуктуу мамлекеттик орган мамлекеттик токой фондунун аймагында 240, 256, 258-261 - беренелеринде каралган укук бузуулар жөнүндө иштерди карайт жана жаза чараларды көрөт.</w:t>
            </w:r>
          </w:p>
          <w:p w:rsidR="004B3102" w:rsidRPr="003C1075" w:rsidRDefault="004B3102" w:rsidP="00BD5B43">
            <w:pPr>
              <w:jc w:val="both"/>
              <w:rPr>
                <w:rFonts w:ascii="Times New Roman" w:eastAsia="Times New Roman" w:hAnsi="Times New Roman" w:cs="Times New Roman"/>
                <w:b/>
                <w:sz w:val="24"/>
                <w:szCs w:val="24"/>
                <w:lang w:val="ky-KG" w:eastAsia="ru-RU"/>
              </w:rPr>
            </w:pPr>
          </w:p>
        </w:tc>
      </w:tr>
      <w:tr w:rsidR="00D12828" w:rsidRPr="00584778" w:rsidTr="00FF5CEE">
        <w:tc>
          <w:tcPr>
            <w:tcW w:w="7196" w:type="dxa"/>
          </w:tcPr>
          <w:p w:rsidR="00D12828" w:rsidRPr="003C1075" w:rsidRDefault="00D12828" w:rsidP="00D12828">
            <w:pPr>
              <w:pStyle w:val="tkZagolovok5"/>
              <w:spacing w:before="0" w:after="0"/>
              <w:ind w:firstLine="709"/>
              <w:jc w:val="both"/>
              <w:rPr>
                <w:rFonts w:ascii="Times New Roman" w:hAnsi="Times New Roman" w:cs="Times New Roman"/>
                <w:b w:val="0"/>
                <w:sz w:val="24"/>
                <w:szCs w:val="24"/>
                <w:lang w:val="ky-KG"/>
              </w:rPr>
            </w:pPr>
            <w:r w:rsidRPr="003C1075">
              <w:rPr>
                <w:rFonts w:ascii="Times New Roman" w:hAnsi="Times New Roman" w:cs="Times New Roman"/>
                <w:b w:val="0"/>
                <w:sz w:val="24"/>
                <w:szCs w:val="24"/>
                <w:lang w:val="ky-KG"/>
              </w:rPr>
              <w:t>459-берене. Энергетикалык жана өндүрүш коопсуздугу боюнча, жер казынасын пайдалануу чөйрөсүндөгү мыйзамдардын аткарылышын контролдоо жана көзөмөлдөө боюнча ыйгарым укуктуу орган</w:t>
            </w:r>
          </w:p>
          <w:p w:rsidR="00D12828" w:rsidRPr="003C1075" w:rsidRDefault="00D12828" w:rsidP="00D12828">
            <w:pPr>
              <w:pStyle w:val="tkZagolovok5"/>
              <w:spacing w:before="0" w:after="0"/>
              <w:ind w:firstLine="709"/>
              <w:jc w:val="both"/>
              <w:rPr>
                <w:rFonts w:ascii="Times New Roman" w:hAnsi="Times New Roman" w:cs="Times New Roman"/>
                <w:b w:val="0"/>
                <w:sz w:val="24"/>
                <w:szCs w:val="24"/>
                <w:lang w:val="ky-KG"/>
              </w:rPr>
            </w:pPr>
            <w:r w:rsidRPr="003C1075">
              <w:rPr>
                <w:rFonts w:ascii="Times New Roman" w:hAnsi="Times New Roman" w:cs="Times New Roman"/>
                <w:b w:val="0"/>
                <w:sz w:val="24"/>
                <w:szCs w:val="24"/>
                <w:lang w:val="ky-KG"/>
              </w:rPr>
              <w:t xml:space="preserve">Энергетикалык жана өндүрүш коопсуздугу боюнча, жер казынасын пайдалануу чөйрөсүндөгү мыйзамдардын аткарылышын контролдоо жана көзөмөлдөө боюнча ыйгарым укуктуу орган ушул Кодекстин </w:t>
            </w:r>
            <w:hyperlink r:id="rId8" w:anchor="st_116" w:history="1">
              <w:r w:rsidRPr="003C1075">
                <w:rPr>
                  <w:rStyle w:val="a4"/>
                  <w:rFonts w:ascii="Times New Roman" w:hAnsi="Times New Roman" w:cs="Times New Roman"/>
                  <w:color w:val="auto"/>
                  <w:sz w:val="24"/>
                  <w:szCs w:val="24"/>
                  <w:u w:val="none"/>
                  <w:lang w:val="ky-KG"/>
                </w:rPr>
                <w:t>116</w:t>
              </w:r>
            </w:hyperlink>
            <w:r w:rsidRPr="003C1075">
              <w:rPr>
                <w:rFonts w:ascii="Times New Roman" w:hAnsi="Times New Roman" w:cs="Times New Roman"/>
                <w:b w:val="0"/>
                <w:sz w:val="24"/>
                <w:szCs w:val="24"/>
                <w:lang w:val="ky-KG"/>
              </w:rPr>
              <w:t>-</w:t>
            </w:r>
            <w:hyperlink r:id="rId9" w:anchor="st_118" w:history="1">
              <w:r w:rsidRPr="003C1075">
                <w:rPr>
                  <w:rStyle w:val="a4"/>
                  <w:rFonts w:ascii="Times New Roman" w:hAnsi="Times New Roman" w:cs="Times New Roman"/>
                  <w:b w:val="0"/>
                  <w:color w:val="auto"/>
                  <w:sz w:val="24"/>
                  <w:szCs w:val="24"/>
                  <w:u w:val="none"/>
                  <w:lang w:val="ky-KG"/>
                </w:rPr>
                <w:t>118</w:t>
              </w:r>
            </w:hyperlink>
            <w:r w:rsidRPr="003C1075">
              <w:rPr>
                <w:rFonts w:ascii="Times New Roman" w:hAnsi="Times New Roman" w:cs="Times New Roman"/>
                <w:b w:val="0"/>
                <w:sz w:val="24"/>
                <w:szCs w:val="24"/>
                <w:lang w:val="ky-KG"/>
              </w:rPr>
              <w:t xml:space="preserve">, </w:t>
            </w:r>
            <w:hyperlink r:id="rId10" w:anchor="st_120" w:history="1">
              <w:r w:rsidRPr="003C1075">
                <w:rPr>
                  <w:rStyle w:val="a4"/>
                  <w:rFonts w:ascii="Times New Roman" w:hAnsi="Times New Roman" w:cs="Times New Roman"/>
                  <w:b w:val="0"/>
                  <w:color w:val="auto"/>
                  <w:sz w:val="24"/>
                  <w:szCs w:val="24"/>
                  <w:u w:val="none"/>
                  <w:lang w:val="ky-KG"/>
                </w:rPr>
                <w:t>120</w:t>
              </w:r>
            </w:hyperlink>
            <w:r w:rsidRPr="003C1075">
              <w:rPr>
                <w:rFonts w:ascii="Times New Roman" w:hAnsi="Times New Roman" w:cs="Times New Roman"/>
                <w:b w:val="0"/>
                <w:sz w:val="24"/>
                <w:szCs w:val="24"/>
                <w:lang w:val="ky-KG"/>
              </w:rPr>
              <w:t>-</w:t>
            </w:r>
            <w:hyperlink r:id="rId11" w:anchor="st_122" w:history="1">
              <w:r w:rsidRPr="003C1075">
                <w:rPr>
                  <w:rStyle w:val="a4"/>
                  <w:rFonts w:ascii="Times New Roman" w:hAnsi="Times New Roman" w:cs="Times New Roman"/>
                  <w:b w:val="0"/>
                  <w:color w:val="auto"/>
                  <w:sz w:val="24"/>
                  <w:szCs w:val="24"/>
                  <w:u w:val="none"/>
                  <w:lang w:val="ky-KG"/>
                </w:rPr>
                <w:t>122</w:t>
              </w:r>
            </w:hyperlink>
            <w:r w:rsidRPr="003C1075">
              <w:rPr>
                <w:rFonts w:ascii="Times New Roman" w:hAnsi="Times New Roman" w:cs="Times New Roman"/>
                <w:b w:val="0"/>
                <w:sz w:val="24"/>
                <w:szCs w:val="24"/>
                <w:lang w:val="ky-KG"/>
              </w:rPr>
              <w:t xml:space="preserve">, </w:t>
            </w:r>
            <w:hyperlink r:id="rId12" w:anchor="st_180" w:history="1">
              <w:r w:rsidRPr="003C1075">
                <w:rPr>
                  <w:rStyle w:val="a4"/>
                  <w:rFonts w:ascii="Times New Roman" w:hAnsi="Times New Roman" w:cs="Times New Roman"/>
                  <w:b w:val="0"/>
                  <w:color w:val="auto"/>
                  <w:sz w:val="24"/>
                  <w:szCs w:val="24"/>
                  <w:u w:val="none"/>
                  <w:lang w:val="ky-KG"/>
                </w:rPr>
                <w:t>180</w:t>
              </w:r>
            </w:hyperlink>
            <w:r w:rsidRPr="003C1075">
              <w:rPr>
                <w:rFonts w:ascii="Times New Roman" w:hAnsi="Times New Roman" w:cs="Times New Roman"/>
                <w:b w:val="0"/>
                <w:sz w:val="24"/>
                <w:szCs w:val="24"/>
                <w:lang w:val="ky-KG"/>
              </w:rPr>
              <w:t xml:space="preserve">, </w:t>
            </w:r>
            <w:hyperlink r:id="rId13" w:anchor="st_202" w:history="1">
              <w:r w:rsidRPr="003C1075">
                <w:rPr>
                  <w:rStyle w:val="a4"/>
                  <w:rFonts w:ascii="Times New Roman" w:hAnsi="Times New Roman" w:cs="Times New Roman"/>
                  <w:b w:val="0"/>
                  <w:color w:val="auto"/>
                  <w:sz w:val="24"/>
                  <w:szCs w:val="24"/>
                  <w:u w:val="none"/>
                  <w:lang w:val="ky-KG"/>
                </w:rPr>
                <w:t>202</w:t>
              </w:r>
            </w:hyperlink>
            <w:r w:rsidRPr="003C1075">
              <w:rPr>
                <w:rFonts w:ascii="Times New Roman" w:hAnsi="Times New Roman" w:cs="Times New Roman"/>
                <w:b w:val="0"/>
                <w:sz w:val="24"/>
                <w:szCs w:val="24"/>
                <w:lang w:val="ky-KG"/>
              </w:rPr>
              <w:t xml:space="preserve">, </w:t>
            </w:r>
            <w:hyperlink r:id="rId14" w:anchor="st_243" w:history="1">
              <w:r w:rsidRPr="003C1075">
                <w:rPr>
                  <w:rStyle w:val="a4"/>
                  <w:rFonts w:ascii="Times New Roman" w:hAnsi="Times New Roman" w:cs="Times New Roman"/>
                  <w:b w:val="0"/>
                  <w:color w:val="auto"/>
                  <w:sz w:val="24"/>
                  <w:szCs w:val="24"/>
                  <w:u w:val="none"/>
                  <w:lang w:val="ky-KG"/>
                </w:rPr>
                <w:t>243</w:t>
              </w:r>
            </w:hyperlink>
            <w:r w:rsidRPr="003C1075">
              <w:rPr>
                <w:rFonts w:ascii="Times New Roman" w:hAnsi="Times New Roman" w:cs="Times New Roman"/>
                <w:b w:val="0"/>
                <w:sz w:val="24"/>
                <w:szCs w:val="24"/>
                <w:lang w:val="ky-KG"/>
              </w:rPr>
              <w:t xml:space="preserve">, </w:t>
            </w:r>
            <w:hyperlink r:id="rId15" w:anchor="st_244" w:history="1">
              <w:r w:rsidRPr="003C1075">
                <w:rPr>
                  <w:rStyle w:val="a4"/>
                  <w:rFonts w:ascii="Times New Roman" w:hAnsi="Times New Roman" w:cs="Times New Roman"/>
                  <w:b w:val="0"/>
                  <w:color w:val="auto"/>
                  <w:sz w:val="24"/>
                  <w:szCs w:val="24"/>
                  <w:u w:val="none"/>
                  <w:lang w:val="ky-KG"/>
                </w:rPr>
                <w:t>244</w:t>
              </w:r>
            </w:hyperlink>
            <w:r w:rsidRPr="003C1075">
              <w:rPr>
                <w:rFonts w:ascii="Times New Roman" w:hAnsi="Times New Roman" w:cs="Times New Roman"/>
                <w:b w:val="0"/>
                <w:sz w:val="24"/>
                <w:szCs w:val="24"/>
                <w:lang w:val="ky-KG"/>
              </w:rPr>
              <w:t xml:space="preserve">, </w:t>
            </w:r>
            <w:hyperlink r:id="rId16" w:anchor="st_269" w:history="1">
              <w:r w:rsidRPr="003C1075">
                <w:rPr>
                  <w:rStyle w:val="a4"/>
                  <w:rFonts w:ascii="Times New Roman" w:hAnsi="Times New Roman" w:cs="Times New Roman"/>
                  <w:strike/>
                  <w:color w:val="auto"/>
                  <w:sz w:val="24"/>
                  <w:szCs w:val="24"/>
                  <w:u w:val="none"/>
                  <w:lang w:val="ky-KG"/>
                </w:rPr>
                <w:t>269</w:t>
              </w:r>
            </w:hyperlink>
            <w:r w:rsidRPr="003C1075">
              <w:rPr>
                <w:rFonts w:ascii="Times New Roman" w:hAnsi="Times New Roman" w:cs="Times New Roman"/>
                <w:strike/>
                <w:sz w:val="24"/>
                <w:szCs w:val="24"/>
                <w:lang w:val="ky-KG"/>
              </w:rPr>
              <w:t>,</w:t>
            </w:r>
            <w:r w:rsidRPr="003C1075">
              <w:rPr>
                <w:rFonts w:ascii="Times New Roman" w:hAnsi="Times New Roman" w:cs="Times New Roman"/>
                <w:b w:val="0"/>
                <w:sz w:val="24"/>
                <w:szCs w:val="24"/>
                <w:lang w:val="ky-KG"/>
              </w:rPr>
              <w:t xml:space="preserve"> </w:t>
            </w:r>
            <w:hyperlink r:id="rId17" w:anchor="st_274" w:history="1">
              <w:r w:rsidRPr="003C1075">
                <w:rPr>
                  <w:rStyle w:val="a4"/>
                  <w:rFonts w:ascii="Times New Roman" w:hAnsi="Times New Roman" w:cs="Times New Roman"/>
                  <w:b w:val="0"/>
                  <w:color w:val="auto"/>
                  <w:sz w:val="24"/>
                  <w:szCs w:val="24"/>
                  <w:u w:val="none"/>
                  <w:lang w:val="ky-KG"/>
                </w:rPr>
                <w:t>274</w:t>
              </w:r>
            </w:hyperlink>
            <w:r w:rsidRPr="003C1075">
              <w:rPr>
                <w:rFonts w:ascii="Times New Roman" w:hAnsi="Times New Roman" w:cs="Times New Roman"/>
                <w:b w:val="0"/>
                <w:sz w:val="24"/>
                <w:szCs w:val="24"/>
                <w:lang w:val="ky-KG"/>
              </w:rPr>
              <w:t>-</w:t>
            </w:r>
            <w:hyperlink r:id="rId18" w:anchor="st_281" w:history="1">
              <w:r w:rsidRPr="003C1075">
                <w:rPr>
                  <w:rStyle w:val="a4"/>
                  <w:rFonts w:ascii="Times New Roman" w:hAnsi="Times New Roman" w:cs="Times New Roman"/>
                  <w:b w:val="0"/>
                  <w:color w:val="auto"/>
                  <w:sz w:val="24"/>
                  <w:szCs w:val="24"/>
                  <w:u w:val="none"/>
                  <w:lang w:val="ky-KG"/>
                </w:rPr>
                <w:t>281</w:t>
              </w:r>
            </w:hyperlink>
            <w:r w:rsidRPr="003C1075">
              <w:rPr>
                <w:rFonts w:ascii="Times New Roman" w:hAnsi="Times New Roman" w:cs="Times New Roman"/>
                <w:b w:val="0"/>
                <w:sz w:val="24"/>
                <w:szCs w:val="24"/>
                <w:lang w:val="ky-KG"/>
              </w:rPr>
              <w:t xml:space="preserve">, </w:t>
            </w:r>
            <w:hyperlink r:id="rId19" w:anchor="st_385" w:history="1">
              <w:r w:rsidRPr="003C1075">
                <w:rPr>
                  <w:rStyle w:val="a4"/>
                  <w:rFonts w:ascii="Times New Roman" w:hAnsi="Times New Roman" w:cs="Times New Roman"/>
                  <w:b w:val="0"/>
                  <w:color w:val="auto"/>
                  <w:sz w:val="24"/>
                  <w:szCs w:val="24"/>
                  <w:u w:val="none"/>
                  <w:lang w:val="ky-KG"/>
                </w:rPr>
                <w:t>385</w:t>
              </w:r>
            </w:hyperlink>
            <w:r w:rsidRPr="003C1075">
              <w:rPr>
                <w:rFonts w:ascii="Times New Roman" w:hAnsi="Times New Roman" w:cs="Times New Roman"/>
                <w:b w:val="0"/>
                <w:sz w:val="24"/>
                <w:szCs w:val="24"/>
                <w:lang w:val="ky-KG"/>
              </w:rPr>
              <w:t xml:space="preserve">, </w:t>
            </w:r>
            <w:hyperlink r:id="rId20" w:anchor="st_386" w:history="1">
              <w:r w:rsidRPr="003C1075">
                <w:rPr>
                  <w:rStyle w:val="a4"/>
                  <w:rFonts w:ascii="Times New Roman" w:hAnsi="Times New Roman" w:cs="Times New Roman"/>
                  <w:b w:val="0"/>
                  <w:color w:val="auto"/>
                  <w:sz w:val="24"/>
                  <w:szCs w:val="24"/>
                  <w:u w:val="none"/>
                  <w:lang w:val="ky-KG"/>
                </w:rPr>
                <w:t>386</w:t>
              </w:r>
            </w:hyperlink>
            <w:r w:rsidRPr="003C1075">
              <w:rPr>
                <w:rFonts w:ascii="Times New Roman" w:hAnsi="Times New Roman" w:cs="Times New Roman"/>
                <w:b w:val="0"/>
                <w:sz w:val="24"/>
                <w:szCs w:val="24"/>
                <w:lang w:val="ky-KG"/>
              </w:rPr>
              <w:t xml:space="preserve">, </w:t>
            </w:r>
            <w:hyperlink r:id="rId21" w:anchor="st_394" w:history="1">
              <w:r w:rsidRPr="003C1075">
                <w:rPr>
                  <w:rStyle w:val="a4"/>
                  <w:rFonts w:ascii="Times New Roman" w:hAnsi="Times New Roman" w:cs="Times New Roman"/>
                  <w:b w:val="0"/>
                  <w:color w:val="auto"/>
                  <w:sz w:val="24"/>
                  <w:szCs w:val="24"/>
                  <w:u w:val="none"/>
                  <w:lang w:val="ky-KG"/>
                </w:rPr>
                <w:t>394</w:t>
              </w:r>
            </w:hyperlink>
            <w:r w:rsidRPr="003C1075">
              <w:rPr>
                <w:rFonts w:ascii="Times New Roman" w:hAnsi="Times New Roman" w:cs="Times New Roman"/>
                <w:b w:val="0"/>
                <w:sz w:val="24"/>
                <w:szCs w:val="24"/>
                <w:lang w:val="ky-KG"/>
              </w:rPr>
              <w:t>-</w:t>
            </w:r>
            <w:hyperlink r:id="rId22" w:anchor="st_396" w:history="1">
              <w:r w:rsidRPr="003C1075">
                <w:rPr>
                  <w:rStyle w:val="a4"/>
                  <w:rFonts w:ascii="Times New Roman" w:hAnsi="Times New Roman" w:cs="Times New Roman"/>
                  <w:b w:val="0"/>
                  <w:color w:val="auto"/>
                  <w:sz w:val="24"/>
                  <w:szCs w:val="24"/>
                  <w:u w:val="none"/>
                  <w:lang w:val="ky-KG"/>
                </w:rPr>
                <w:t>396</w:t>
              </w:r>
            </w:hyperlink>
            <w:r w:rsidRPr="003C1075">
              <w:rPr>
                <w:rFonts w:ascii="Times New Roman" w:hAnsi="Times New Roman" w:cs="Times New Roman"/>
                <w:b w:val="0"/>
                <w:sz w:val="24"/>
                <w:szCs w:val="24"/>
                <w:lang w:val="ky-KG"/>
              </w:rPr>
              <w:t>-беренелеринде каралган укук бузуулар жөнүндө иштерди карайт жана жаза чараларды көрөт.</w:t>
            </w:r>
          </w:p>
          <w:p w:rsidR="00D12828" w:rsidRPr="003C1075" w:rsidRDefault="00D12828" w:rsidP="00D12828">
            <w:pPr>
              <w:pStyle w:val="tkZagolovok5"/>
              <w:spacing w:before="0" w:after="0"/>
              <w:ind w:firstLine="709"/>
              <w:rPr>
                <w:rFonts w:ascii="Times New Roman" w:hAnsi="Times New Roman" w:cs="Times New Roman"/>
                <w:b w:val="0"/>
                <w:sz w:val="24"/>
                <w:szCs w:val="24"/>
                <w:lang w:val="ky-KG"/>
              </w:rPr>
            </w:pPr>
          </w:p>
        </w:tc>
        <w:tc>
          <w:tcPr>
            <w:tcW w:w="7541" w:type="dxa"/>
          </w:tcPr>
          <w:p w:rsidR="00D12828" w:rsidRPr="003C1075" w:rsidRDefault="00D12828" w:rsidP="00D12828">
            <w:pPr>
              <w:pStyle w:val="tkZagolovok5"/>
              <w:spacing w:before="0" w:after="0"/>
              <w:ind w:firstLine="709"/>
              <w:jc w:val="both"/>
              <w:rPr>
                <w:rFonts w:ascii="Times New Roman" w:hAnsi="Times New Roman" w:cs="Times New Roman"/>
                <w:b w:val="0"/>
                <w:sz w:val="24"/>
                <w:szCs w:val="24"/>
                <w:lang w:val="ky-KG"/>
              </w:rPr>
            </w:pPr>
            <w:r w:rsidRPr="003C1075">
              <w:rPr>
                <w:rFonts w:ascii="Times New Roman" w:hAnsi="Times New Roman" w:cs="Times New Roman"/>
                <w:b w:val="0"/>
                <w:sz w:val="24"/>
                <w:szCs w:val="24"/>
                <w:lang w:val="ky-KG"/>
              </w:rPr>
              <w:t>459-берене. Энергетикалык жана өндүрүш коопсуздугу боюнча, жер казынасын пайдалануу чөйрөсүндөгү мыйзамдардын аткарылышын контролдоо жана көзөмөлдөө боюнча ыйгарым укуктуу орган</w:t>
            </w:r>
          </w:p>
          <w:p w:rsidR="00D12828" w:rsidRPr="003C1075" w:rsidRDefault="00D12828" w:rsidP="00D12828">
            <w:pPr>
              <w:pStyle w:val="tkZagolovok5"/>
              <w:spacing w:before="0" w:after="0"/>
              <w:ind w:firstLine="709"/>
              <w:jc w:val="both"/>
              <w:rPr>
                <w:rFonts w:ascii="Times New Roman" w:hAnsi="Times New Roman" w:cs="Times New Roman"/>
                <w:b w:val="0"/>
                <w:sz w:val="24"/>
                <w:szCs w:val="24"/>
                <w:lang w:val="ky-KG"/>
              </w:rPr>
            </w:pPr>
            <w:r w:rsidRPr="003C1075">
              <w:rPr>
                <w:rFonts w:ascii="Times New Roman" w:hAnsi="Times New Roman" w:cs="Times New Roman"/>
                <w:b w:val="0"/>
                <w:sz w:val="24"/>
                <w:szCs w:val="24"/>
                <w:lang w:val="ky-KG"/>
              </w:rPr>
              <w:t xml:space="preserve">Энергетикалык жана өндүрүш коопсуздугу боюнча, жер казынасын пайдалануу чөйрөсүндөгү мыйзамдардын аткарылышын контролдоо жана көзөмөлдөө боюнча ыйгарым укуктуу орган ушул Кодекстин </w:t>
            </w:r>
            <w:hyperlink r:id="rId23" w:anchor="st_116" w:history="1">
              <w:r w:rsidRPr="003C1075">
                <w:rPr>
                  <w:rStyle w:val="a4"/>
                  <w:rFonts w:ascii="Times New Roman" w:hAnsi="Times New Roman" w:cs="Times New Roman"/>
                  <w:color w:val="auto"/>
                  <w:sz w:val="24"/>
                  <w:szCs w:val="24"/>
                  <w:u w:val="none"/>
                  <w:lang w:val="ky-KG"/>
                </w:rPr>
                <w:t>11</w:t>
              </w:r>
            </w:hyperlink>
            <w:r w:rsidRPr="003C1075">
              <w:rPr>
                <w:rFonts w:ascii="Times New Roman" w:hAnsi="Times New Roman" w:cs="Times New Roman"/>
                <w:sz w:val="24"/>
                <w:szCs w:val="24"/>
                <w:lang w:val="ky-KG"/>
              </w:rPr>
              <w:t>7</w:t>
            </w:r>
            <w:r w:rsidRPr="003C1075">
              <w:rPr>
                <w:rFonts w:ascii="Times New Roman" w:hAnsi="Times New Roman" w:cs="Times New Roman"/>
                <w:b w:val="0"/>
                <w:sz w:val="24"/>
                <w:szCs w:val="24"/>
                <w:lang w:val="ky-KG"/>
              </w:rPr>
              <w:t>-</w:t>
            </w:r>
            <w:hyperlink r:id="rId24" w:anchor="st_118" w:history="1">
              <w:r w:rsidRPr="003C1075">
                <w:rPr>
                  <w:rStyle w:val="a4"/>
                  <w:rFonts w:ascii="Times New Roman" w:hAnsi="Times New Roman" w:cs="Times New Roman"/>
                  <w:b w:val="0"/>
                  <w:color w:val="auto"/>
                  <w:sz w:val="24"/>
                  <w:szCs w:val="24"/>
                  <w:u w:val="none"/>
                  <w:lang w:val="ky-KG"/>
                </w:rPr>
                <w:t>118</w:t>
              </w:r>
            </w:hyperlink>
            <w:r w:rsidRPr="003C1075">
              <w:rPr>
                <w:rFonts w:ascii="Times New Roman" w:hAnsi="Times New Roman" w:cs="Times New Roman"/>
                <w:b w:val="0"/>
                <w:sz w:val="24"/>
                <w:szCs w:val="24"/>
                <w:lang w:val="ky-KG"/>
              </w:rPr>
              <w:t xml:space="preserve">, </w:t>
            </w:r>
            <w:hyperlink r:id="rId25" w:anchor="st_120" w:history="1">
              <w:r w:rsidRPr="003C1075">
                <w:rPr>
                  <w:rStyle w:val="a4"/>
                  <w:rFonts w:ascii="Times New Roman" w:hAnsi="Times New Roman" w:cs="Times New Roman"/>
                  <w:b w:val="0"/>
                  <w:color w:val="auto"/>
                  <w:sz w:val="24"/>
                  <w:szCs w:val="24"/>
                  <w:u w:val="none"/>
                  <w:lang w:val="ky-KG"/>
                </w:rPr>
                <w:t>120</w:t>
              </w:r>
            </w:hyperlink>
            <w:r w:rsidRPr="003C1075">
              <w:rPr>
                <w:rFonts w:ascii="Times New Roman" w:hAnsi="Times New Roman" w:cs="Times New Roman"/>
                <w:b w:val="0"/>
                <w:sz w:val="24"/>
                <w:szCs w:val="24"/>
                <w:lang w:val="ky-KG"/>
              </w:rPr>
              <w:t>-</w:t>
            </w:r>
            <w:hyperlink r:id="rId26" w:anchor="st_122" w:history="1">
              <w:r w:rsidRPr="003C1075">
                <w:rPr>
                  <w:rStyle w:val="a4"/>
                  <w:rFonts w:ascii="Times New Roman" w:hAnsi="Times New Roman" w:cs="Times New Roman"/>
                  <w:b w:val="0"/>
                  <w:color w:val="auto"/>
                  <w:sz w:val="24"/>
                  <w:szCs w:val="24"/>
                  <w:u w:val="none"/>
                  <w:lang w:val="ky-KG"/>
                </w:rPr>
                <w:t>122</w:t>
              </w:r>
            </w:hyperlink>
            <w:r w:rsidRPr="003C1075">
              <w:rPr>
                <w:rFonts w:ascii="Times New Roman" w:hAnsi="Times New Roman" w:cs="Times New Roman"/>
                <w:b w:val="0"/>
                <w:sz w:val="24"/>
                <w:szCs w:val="24"/>
                <w:lang w:val="ky-KG"/>
              </w:rPr>
              <w:t xml:space="preserve">, </w:t>
            </w:r>
            <w:hyperlink r:id="rId27" w:anchor="st_180" w:history="1">
              <w:r w:rsidRPr="003C1075">
                <w:rPr>
                  <w:rStyle w:val="a4"/>
                  <w:rFonts w:ascii="Times New Roman" w:hAnsi="Times New Roman" w:cs="Times New Roman"/>
                  <w:b w:val="0"/>
                  <w:color w:val="auto"/>
                  <w:sz w:val="24"/>
                  <w:szCs w:val="24"/>
                  <w:u w:val="none"/>
                  <w:lang w:val="ky-KG"/>
                </w:rPr>
                <w:t>180</w:t>
              </w:r>
            </w:hyperlink>
            <w:r w:rsidRPr="003C1075">
              <w:rPr>
                <w:rFonts w:ascii="Times New Roman" w:hAnsi="Times New Roman" w:cs="Times New Roman"/>
                <w:b w:val="0"/>
                <w:sz w:val="24"/>
                <w:szCs w:val="24"/>
                <w:lang w:val="ky-KG"/>
              </w:rPr>
              <w:t xml:space="preserve">, </w:t>
            </w:r>
            <w:hyperlink r:id="rId28" w:anchor="st_202" w:history="1">
              <w:r w:rsidRPr="003C1075">
                <w:rPr>
                  <w:rStyle w:val="a4"/>
                  <w:rFonts w:ascii="Times New Roman" w:hAnsi="Times New Roman" w:cs="Times New Roman"/>
                  <w:b w:val="0"/>
                  <w:color w:val="auto"/>
                  <w:sz w:val="24"/>
                  <w:szCs w:val="24"/>
                  <w:u w:val="none"/>
                  <w:lang w:val="ky-KG"/>
                </w:rPr>
                <w:t>202</w:t>
              </w:r>
            </w:hyperlink>
            <w:r w:rsidRPr="003C1075">
              <w:rPr>
                <w:rFonts w:ascii="Times New Roman" w:hAnsi="Times New Roman" w:cs="Times New Roman"/>
                <w:b w:val="0"/>
                <w:sz w:val="24"/>
                <w:szCs w:val="24"/>
                <w:lang w:val="ky-KG"/>
              </w:rPr>
              <w:t xml:space="preserve">, </w:t>
            </w:r>
            <w:hyperlink r:id="rId29" w:anchor="st_243" w:history="1">
              <w:r w:rsidRPr="003C1075">
                <w:rPr>
                  <w:rStyle w:val="a4"/>
                  <w:rFonts w:ascii="Times New Roman" w:hAnsi="Times New Roman" w:cs="Times New Roman"/>
                  <w:b w:val="0"/>
                  <w:color w:val="auto"/>
                  <w:sz w:val="24"/>
                  <w:szCs w:val="24"/>
                  <w:u w:val="none"/>
                  <w:lang w:val="ky-KG"/>
                </w:rPr>
                <w:t>243</w:t>
              </w:r>
            </w:hyperlink>
            <w:r w:rsidRPr="003C1075">
              <w:rPr>
                <w:rFonts w:ascii="Times New Roman" w:hAnsi="Times New Roman" w:cs="Times New Roman"/>
                <w:b w:val="0"/>
                <w:sz w:val="24"/>
                <w:szCs w:val="24"/>
                <w:lang w:val="ky-KG"/>
              </w:rPr>
              <w:t xml:space="preserve">, </w:t>
            </w:r>
            <w:hyperlink r:id="rId30" w:anchor="st_244" w:history="1">
              <w:r w:rsidRPr="003C1075">
                <w:rPr>
                  <w:rStyle w:val="a4"/>
                  <w:rFonts w:ascii="Times New Roman" w:hAnsi="Times New Roman" w:cs="Times New Roman"/>
                  <w:b w:val="0"/>
                  <w:color w:val="auto"/>
                  <w:sz w:val="24"/>
                  <w:szCs w:val="24"/>
                  <w:u w:val="none"/>
                  <w:lang w:val="ky-KG"/>
                </w:rPr>
                <w:t>244</w:t>
              </w:r>
            </w:hyperlink>
            <w:r w:rsidRPr="003C1075">
              <w:rPr>
                <w:rFonts w:ascii="Times New Roman" w:hAnsi="Times New Roman" w:cs="Times New Roman"/>
                <w:b w:val="0"/>
                <w:sz w:val="24"/>
                <w:szCs w:val="24"/>
                <w:lang w:val="ky-KG"/>
              </w:rPr>
              <w:t xml:space="preserve">, </w:t>
            </w:r>
            <w:hyperlink r:id="rId31" w:anchor="st_274" w:history="1">
              <w:r w:rsidRPr="003C1075">
                <w:rPr>
                  <w:rStyle w:val="a4"/>
                  <w:rFonts w:ascii="Times New Roman" w:hAnsi="Times New Roman" w:cs="Times New Roman"/>
                  <w:b w:val="0"/>
                  <w:color w:val="auto"/>
                  <w:sz w:val="24"/>
                  <w:szCs w:val="24"/>
                  <w:u w:val="none"/>
                  <w:lang w:val="ky-KG"/>
                </w:rPr>
                <w:t>274</w:t>
              </w:r>
            </w:hyperlink>
            <w:r w:rsidRPr="003C1075">
              <w:rPr>
                <w:rFonts w:ascii="Times New Roman" w:hAnsi="Times New Roman" w:cs="Times New Roman"/>
                <w:b w:val="0"/>
                <w:sz w:val="24"/>
                <w:szCs w:val="24"/>
                <w:lang w:val="ky-KG"/>
              </w:rPr>
              <w:t>-</w:t>
            </w:r>
            <w:hyperlink r:id="rId32" w:anchor="st_281" w:history="1">
              <w:r w:rsidRPr="003C1075">
                <w:rPr>
                  <w:rStyle w:val="a4"/>
                  <w:rFonts w:ascii="Times New Roman" w:hAnsi="Times New Roman" w:cs="Times New Roman"/>
                  <w:b w:val="0"/>
                  <w:color w:val="auto"/>
                  <w:sz w:val="24"/>
                  <w:szCs w:val="24"/>
                  <w:u w:val="none"/>
                  <w:lang w:val="ky-KG"/>
                </w:rPr>
                <w:t>281</w:t>
              </w:r>
            </w:hyperlink>
            <w:r w:rsidRPr="003C1075">
              <w:rPr>
                <w:rFonts w:ascii="Times New Roman" w:hAnsi="Times New Roman" w:cs="Times New Roman"/>
                <w:b w:val="0"/>
                <w:sz w:val="24"/>
                <w:szCs w:val="24"/>
                <w:lang w:val="ky-KG"/>
              </w:rPr>
              <w:t xml:space="preserve">, </w:t>
            </w:r>
            <w:hyperlink r:id="rId33" w:anchor="st_385" w:history="1">
              <w:r w:rsidRPr="003C1075">
                <w:rPr>
                  <w:rStyle w:val="a4"/>
                  <w:rFonts w:ascii="Times New Roman" w:hAnsi="Times New Roman" w:cs="Times New Roman"/>
                  <w:b w:val="0"/>
                  <w:color w:val="auto"/>
                  <w:sz w:val="24"/>
                  <w:szCs w:val="24"/>
                  <w:u w:val="none"/>
                  <w:lang w:val="ky-KG"/>
                </w:rPr>
                <w:t>385</w:t>
              </w:r>
            </w:hyperlink>
            <w:r w:rsidRPr="003C1075">
              <w:rPr>
                <w:rFonts w:ascii="Times New Roman" w:hAnsi="Times New Roman" w:cs="Times New Roman"/>
                <w:b w:val="0"/>
                <w:sz w:val="24"/>
                <w:szCs w:val="24"/>
                <w:lang w:val="ky-KG"/>
              </w:rPr>
              <w:t xml:space="preserve">, </w:t>
            </w:r>
            <w:hyperlink r:id="rId34" w:anchor="st_386" w:history="1">
              <w:r w:rsidRPr="003C1075">
                <w:rPr>
                  <w:rStyle w:val="a4"/>
                  <w:rFonts w:ascii="Times New Roman" w:hAnsi="Times New Roman" w:cs="Times New Roman"/>
                  <w:b w:val="0"/>
                  <w:color w:val="auto"/>
                  <w:sz w:val="24"/>
                  <w:szCs w:val="24"/>
                  <w:u w:val="none"/>
                  <w:lang w:val="ky-KG"/>
                </w:rPr>
                <w:t>386</w:t>
              </w:r>
            </w:hyperlink>
            <w:r w:rsidRPr="003C1075">
              <w:rPr>
                <w:rFonts w:ascii="Times New Roman" w:hAnsi="Times New Roman" w:cs="Times New Roman"/>
                <w:b w:val="0"/>
                <w:sz w:val="24"/>
                <w:szCs w:val="24"/>
                <w:lang w:val="ky-KG"/>
              </w:rPr>
              <w:t xml:space="preserve">, </w:t>
            </w:r>
            <w:hyperlink r:id="rId35" w:anchor="st_394" w:history="1">
              <w:r w:rsidRPr="003C1075">
                <w:rPr>
                  <w:rStyle w:val="a4"/>
                  <w:rFonts w:ascii="Times New Roman" w:hAnsi="Times New Roman" w:cs="Times New Roman"/>
                  <w:b w:val="0"/>
                  <w:color w:val="auto"/>
                  <w:sz w:val="24"/>
                  <w:szCs w:val="24"/>
                  <w:u w:val="none"/>
                  <w:lang w:val="ky-KG"/>
                </w:rPr>
                <w:t>394</w:t>
              </w:r>
            </w:hyperlink>
            <w:r w:rsidRPr="003C1075">
              <w:rPr>
                <w:rFonts w:ascii="Times New Roman" w:hAnsi="Times New Roman" w:cs="Times New Roman"/>
                <w:b w:val="0"/>
                <w:sz w:val="24"/>
                <w:szCs w:val="24"/>
                <w:lang w:val="ky-KG"/>
              </w:rPr>
              <w:t>-</w:t>
            </w:r>
            <w:hyperlink r:id="rId36" w:anchor="st_396" w:history="1">
              <w:r w:rsidRPr="003C1075">
                <w:rPr>
                  <w:rStyle w:val="a4"/>
                  <w:rFonts w:ascii="Times New Roman" w:hAnsi="Times New Roman" w:cs="Times New Roman"/>
                  <w:b w:val="0"/>
                  <w:color w:val="auto"/>
                  <w:sz w:val="24"/>
                  <w:szCs w:val="24"/>
                  <w:u w:val="none"/>
                  <w:lang w:val="ky-KG"/>
                </w:rPr>
                <w:t>396</w:t>
              </w:r>
            </w:hyperlink>
            <w:r w:rsidRPr="003C1075">
              <w:rPr>
                <w:rFonts w:ascii="Times New Roman" w:hAnsi="Times New Roman" w:cs="Times New Roman"/>
                <w:b w:val="0"/>
                <w:sz w:val="24"/>
                <w:szCs w:val="24"/>
                <w:lang w:val="ky-KG"/>
              </w:rPr>
              <w:t>-беренелеринде каралган укук бузуулар жөнүндө иштерди карайт жана жаза чараларды көрөт.</w:t>
            </w:r>
          </w:p>
          <w:p w:rsidR="00D12828" w:rsidRPr="003C1075" w:rsidRDefault="00D12828" w:rsidP="00D12828">
            <w:pPr>
              <w:tabs>
                <w:tab w:val="left" w:pos="3142"/>
              </w:tabs>
              <w:ind w:firstLine="709"/>
              <w:jc w:val="both"/>
              <w:rPr>
                <w:rFonts w:ascii="Times New Roman" w:eastAsia="Calibri" w:hAnsi="Times New Roman" w:cs="Times New Roman"/>
                <w:b/>
                <w:sz w:val="24"/>
                <w:szCs w:val="24"/>
                <w:lang w:val="ky-KG"/>
              </w:rPr>
            </w:pPr>
          </w:p>
        </w:tc>
      </w:tr>
      <w:tr w:rsidR="00D12828" w:rsidRPr="00584778" w:rsidTr="00FF5CEE">
        <w:tc>
          <w:tcPr>
            <w:tcW w:w="7196" w:type="dxa"/>
          </w:tcPr>
          <w:p w:rsidR="00D12828" w:rsidRPr="003C1075" w:rsidRDefault="00D12828" w:rsidP="00D12828">
            <w:pPr>
              <w:pStyle w:val="tkZagolovok5"/>
              <w:spacing w:before="0" w:after="0"/>
              <w:ind w:firstLine="709"/>
              <w:jc w:val="both"/>
              <w:rPr>
                <w:rFonts w:ascii="Times New Roman" w:hAnsi="Times New Roman" w:cs="Times New Roman"/>
                <w:b w:val="0"/>
                <w:sz w:val="24"/>
                <w:szCs w:val="24"/>
                <w:lang w:val="ky-KG"/>
              </w:rPr>
            </w:pPr>
            <w:r w:rsidRPr="003C1075">
              <w:rPr>
                <w:rFonts w:ascii="Times New Roman" w:hAnsi="Times New Roman" w:cs="Times New Roman"/>
                <w:b w:val="0"/>
                <w:sz w:val="24"/>
                <w:szCs w:val="24"/>
                <w:lang w:val="ky-KG"/>
              </w:rPr>
              <w:t>461-берене. Мамлекеттик архитектуралык-курулуш көзөмөл чөйрөсүндөгү ыйгарым укуктуу орган</w:t>
            </w:r>
          </w:p>
          <w:p w:rsidR="00D12828" w:rsidRPr="003C1075" w:rsidRDefault="00D12828" w:rsidP="00D12828">
            <w:pPr>
              <w:pStyle w:val="tkZagolovok5"/>
              <w:spacing w:before="0" w:after="0"/>
              <w:ind w:firstLine="709"/>
              <w:jc w:val="both"/>
              <w:rPr>
                <w:rFonts w:ascii="Times New Roman" w:hAnsi="Times New Roman" w:cs="Times New Roman"/>
                <w:b w:val="0"/>
                <w:sz w:val="24"/>
                <w:szCs w:val="24"/>
                <w:lang w:val="ky-KG"/>
              </w:rPr>
            </w:pPr>
            <w:r w:rsidRPr="003C1075">
              <w:rPr>
                <w:rFonts w:ascii="Times New Roman" w:hAnsi="Times New Roman" w:cs="Times New Roman"/>
                <w:b w:val="0"/>
                <w:sz w:val="24"/>
                <w:szCs w:val="24"/>
                <w:lang w:val="ky-KG"/>
              </w:rPr>
              <w:t>Мамлекеттик архитектуралык-курулуш көзөмөл чөйрөсүндөгү ыйгарым укуктуу орган ушул Кодекстин 144-</w:t>
            </w:r>
            <w:r w:rsidRPr="003C1075">
              <w:rPr>
                <w:rFonts w:ascii="Times New Roman" w:hAnsi="Times New Roman" w:cs="Times New Roman"/>
                <w:sz w:val="24"/>
                <w:szCs w:val="24"/>
                <w:lang w:val="ky-KG"/>
              </w:rPr>
              <w:t>149</w:t>
            </w:r>
            <w:r w:rsidRPr="003C1075">
              <w:rPr>
                <w:rFonts w:ascii="Times New Roman" w:hAnsi="Times New Roman" w:cs="Times New Roman"/>
                <w:b w:val="0"/>
                <w:sz w:val="24"/>
                <w:szCs w:val="24"/>
                <w:lang w:val="ky-KG"/>
              </w:rPr>
              <w:t>, 157 жана 249-беренелеринде каралган укук бузуулар жөнүндө иштерди карайт жана жаза чараларды көрөт</w:t>
            </w:r>
          </w:p>
          <w:p w:rsidR="00D12828" w:rsidRPr="003C1075" w:rsidRDefault="00D12828" w:rsidP="00D12828">
            <w:pPr>
              <w:pStyle w:val="tkZagolovok5"/>
              <w:spacing w:before="0" w:after="0"/>
              <w:ind w:firstLine="709"/>
              <w:jc w:val="both"/>
              <w:rPr>
                <w:rFonts w:ascii="Times New Roman" w:hAnsi="Times New Roman" w:cs="Times New Roman"/>
                <w:b w:val="0"/>
                <w:sz w:val="24"/>
                <w:szCs w:val="24"/>
                <w:lang w:val="ky-KG"/>
              </w:rPr>
            </w:pPr>
          </w:p>
        </w:tc>
        <w:tc>
          <w:tcPr>
            <w:tcW w:w="7541" w:type="dxa"/>
          </w:tcPr>
          <w:p w:rsidR="00D12828" w:rsidRPr="003C1075" w:rsidRDefault="00D12828" w:rsidP="00D12828">
            <w:pPr>
              <w:pStyle w:val="tkZagolovok5"/>
              <w:spacing w:before="0" w:after="0"/>
              <w:ind w:firstLine="709"/>
              <w:jc w:val="both"/>
              <w:rPr>
                <w:rFonts w:ascii="Times New Roman" w:hAnsi="Times New Roman" w:cs="Times New Roman"/>
                <w:b w:val="0"/>
                <w:sz w:val="24"/>
                <w:szCs w:val="24"/>
                <w:lang w:val="ky-KG"/>
              </w:rPr>
            </w:pPr>
            <w:r w:rsidRPr="003C1075">
              <w:rPr>
                <w:rFonts w:ascii="Times New Roman" w:hAnsi="Times New Roman" w:cs="Times New Roman"/>
                <w:b w:val="0"/>
                <w:sz w:val="24"/>
                <w:szCs w:val="24"/>
                <w:lang w:val="ky-KG"/>
              </w:rPr>
              <w:t>461-берене. Мамлекеттик архитектуралык-курулуш көзөмөл чөйрөсүндөгү ыйгарым укуктуу орган</w:t>
            </w:r>
          </w:p>
          <w:p w:rsidR="00D12828" w:rsidRPr="003C1075" w:rsidRDefault="00D12828" w:rsidP="00D12828">
            <w:pPr>
              <w:pStyle w:val="tkZagolovok5"/>
              <w:spacing w:before="0" w:after="0"/>
              <w:ind w:firstLine="709"/>
              <w:jc w:val="both"/>
              <w:rPr>
                <w:rFonts w:ascii="Times New Roman" w:hAnsi="Times New Roman" w:cs="Times New Roman"/>
                <w:b w:val="0"/>
                <w:sz w:val="24"/>
                <w:szCs w:val="24"/>
                <w:lang w:val="ky-KG"/>
              </w:rPr>
            </w:pPr>
            <w:r w:rsidRPr="003C1075">
              <w:rPr>
                <w:rFonts w:ascii="Times New Roman" w:hAnsi="Times New Roman" w:cs="Times New Roman"/>
                <w:b w:val="0"/>
                <w:sz w:val="24"/>
                <w:szCs w:val="24"/>
                <w:lang w:val="ky-KG"/>
              </w:rPr>
              <w:t>Мамлекеттик архитектуралык-курулуш көзөмөл чөйрөсүндөгү ыйгарым укуктуу орган ушул Кодекстин 144-</w:t>
            </w:r>
            <w:r w:rsidRPr="003C1075">
              <w:rPr>
                <w:rFonts w:ascii="Times New Roman" w:hAnsi="Times New Roman" w:cs="Times New Roman"/>
                <w:sz w:val="24"/>
                <w:szCs w:val="24"/>
                <w:lang w:val="ky-KG"/>
              </w:rPr>
              <w:t>148</w:t>
            </w:r>
            <w:r w:rsidRPr="003C1075">
              <w:rPr>
                <w:rFonts w:ascii="Times New Roman" w:hAnsi="Times New Roman" w:cs="Times New Roman"/>
                <w:b w:val="0"/>
                <w:sz w:val="24"/>
                <w:szCs w:val="24"/>
                <w:lang w:val="ky-KG"/>
              </w:rPr>
              <w:t>, 157 жана 249-беренелеринде каралган укук бузуулар жөнүндө иштерди карайт жана жаза чараларды көрөт</w:t>
            </w:r>
          </w:p>
          <w:p w:rsidR="00D12828" w:rsidRPr="003C1075" w:rsidRDefault="00D12828" w:rsidP="00D12828">
            <w:pPr>
              <w:pStyle w:val="tkZagolovok5"/>
              <w:spacing w:before="0" w:after="0"/>
              <w:ind w:firstLine="709"/>
              <w:jc w:val="both"/>
              <w:rPr>
                <w:rFonts w:ascii="Times New Roman" w:hAnsi="Times New Roman" w:cs="Times New Roman"/>
                <w:b w:val="0"/>
                <w:sz w:val="24"/>
                <w:szCs w:val="24"/>
                <w:lang w:val="ky-KG"/>
              </w:rPr>
            </w:pPr>
          </w:p>
        </w:tc>
      </w:tr>
      <w:tr w:rsidR="00D12828" w:rsidRPr="00584778" w:rsidTr="00FF5CEE">
        <w:tc>
          <w:tcPr>
            <w:tcW w:w="7196" w:type="dxa"/>
          </w:tcPr>
          <w:p w:rsidR="00D12828" w:rsidRPr="003C1075" w:rsidRDefault="00D12828" w:rsidP="00D12828">
            <w:pPr>
              <w:pStyle w:val="tkZagolovok5"/>
              <w:spacing w:before="0" w:after="0"/>
              <w:ind w:firstLine="709"/>
              <w:jc w:val="both"/>
              <w:rPr>
                <w:rFonts w:ascii="Times New Roman" w:hAnsi="Times New Roman" w:cs="Times New Roman"/>
                <w:b w:val="0"/>
                <w:sz w:val="24"/>
                <w:szCs w:val="24"/>
                <w:lang w:val="ky-KG"/>
              </w:rPr>
            </w:pPr>
            <w:r w:rsidRPr="003C1075">
              <w:rPr>
                <w:rFonts w:ascii="Times New Roman" w:hAnsi="Times New Roman" w:cs="Times New Roman"/>
                <w:b w:val="0"/>
                <w:sz w:val="24"/>
                <w:szCs w:val="24"/>
                <w:lang w:val="ky-KG"/>
              </w:rPr>
              <w:lastRenderedPageBreak/>
              <w:t>462-берене. Жер жана суу мыйзамдарынын сакталышын контролдоо жана көзөмөлдөө боюнча ыйгарым укуктуу орган</w:t>
            </w:r>
          </w:p>
          <w:p w:rsidR="00D12828" w:rsidRPr="003C1075" w:rsidRDefault="00D12828" w:rsidP="00D12828">
            <w:pPr>
              <w:pStyle w:val="tkZagolovok5"/>
              <w:spacing w:before="0" w:after="0"/>
              <w:ind w:firstLine="709"/>
              <w:jc w:val="both"/>
              <w:rPr>
                <w:rFonts w:ascii="Times New Roman" w:hAnsi="Times New Roman" w:cs="Times New Roman"/>
                <w:b w:val="0"/>
                <w:sz w:val="24"/>
                <w:szCs w:val="24"/>
                <w:lang w:val="ky-KG"/>
              </w:rPr>
            </w:pPr>
            <w:r w:rsidRPr="003C1075">
              <w:rPr>
                <w:rFonts w:ascii="Times New Roman" w:hAnsi="Times New Roman" w:cs="Times New Roman"/>
                <w:b w:val="0"/>
                <w:sz w:val="24"/>
                <w:szCs w:val="24"/>
                <w:lang w:val="ky-KG"/>
              </w:rPr>
              <w:t>Жер жана суу мыйзамдарынын сакталышын контролдоо жана көзөмөлдөө боюнча ыйгарым укуктуу орган ушул Кодекстин 237, 239, 241, 242, 251 жана 252-беренелеринде каралган укук бузуулар жөнүндө иштерди карайт жана жаза чараларды көрөт.</w:t>
            </w:r>
          </w:p>
          <w:p w:rsidR="00D12828" w:rsidRPr="003C1075" w:rsidRDefault="00D12828" w:rsidP="00D12828">
            <w:pPr>
              <w:pStyle w:val="tkZagolovok5"/>
              <w:spacing w:before="0" w:after="0"/>
              <w:ind w:firstLine="709"/>
              <w:jc w:val="both"/>
              <w:rPr>
                <w:rFonts w:ascii="Times New Roman" w:hAnsi="Times New Roman" w:cs="Times New Roman"/>
                <w:b w:val="0"/>
                <w:sz w:val="24"/>
                <w:szCs w:val="24"/>
                <w:lang w:val="ky-KG"/>
              </w:rPr>
            </w:pPr>
          </w:p>
          <w:p w:rsidR="00D12828" w:rsidRPr="003C1075" w:rsidRDefault="00D12828" w:rsidP="00D12828">
            <w:pPr>
              <w:pStyle w:val="tkZagolovok5"/>
              <w:spacing w:before="0" w:after="0"/>
              <w:ind w:firstLine="709"/>
              <w:jc w:val="both"/>
              <w:rPr>
                <w:rFonts w:ascii="Times New Roman" w:hAnsi="Times New Roman" w:cs="Times New Roman"/>
                <w:b w:val="0"/>
                <w:sz w:val="24"/>
                <w:szCs w:val="24"/>
                <w:lang w:val="ky-KG"/>
              </w:rPr>
            </w:pPr>
          </w:p>
        </w:tc>
        <w:tc>
          <w:tcPr>
            <w:tcW w:w="7541" w:type="dxa"/>
          </w:tcPr>
          <w:p w:rsidR="00D12828" w:rsidRPr="003C1075" w:rsidRDefault="00D12828" w:rsidP="00D12828">
            <w:pPr>
              <w:pStyle w:val="tkZagolovok5"/>
              <w:spacing w:before="0" w:after="0"/>
              <w:ind w:firstLine="709"/>
              <w:jc w:val="both"/>
              <w:rPr>
                <w:rFonts w:ascii="Times New Roman" w:hAnsi="Times New Roman" w:cs="Times New Roman"/>
                <w:b w:val="0"/>
                <w:sz w:val="24"/>
                <w:szCs w:val="24"/>
                <w:lang w:val="ky-KG"/>
              </w:rPr>
            </w:pPr>
            <w:r w:rsidRPr="003C1075">
              <w:rPr>
                <w:rFonts w:ascii="Times New Roman" w:hAnsi="Times New Roman" w:cs="Times New Roman"/>
                <w:b w:val="0"/>
                <w:sz w:val="24"/>
                <w:szCs w:val="24"/>
                <w:lang w:val="ky-KG"/>
              </w:rPr>
              <w:t>462-берене. Жер жана суу мыйзамдарынын сакталышын контролдоо жана көзөмөлдөө боюнча ыйгарым укуктуу орган</w:t>
            </w:r>
          </w:p>
          <w:p w:rsidR="00D12828" w:rsidRPr="003C1075" w:rsidRDefault="00D12828" w:rsidP="00D12828">
            <w:pPr>
              <w:pStyle w:val="tkZagolovok5"/>
              <w:spacing w:before="0" w:after="0"/>
              <w:ind w:firstLine="709"/>
              <w:jc w:val="both"/>
              <w:rPr>
                <w:rFonts w:ascii="Times New Roman" w:hAnsi="Times New Roman" w:cs="Times New Roman"/>
                <w:b w:val="0"/>
                <w:sz w:val="24"/>
                <w:szCs w:val="24"/>
                <w:lang w:val="ky-KG"/>
              </w:rPr>
            </w:pPr>
            <w:r w:rsidRPr="003C1075">
              <w:rPr>
                <w:rFonts w:ascii="Times New Roman" w:hAnsi="Times New Roman" w:cs="Times New Roman"/>
                <w:b w:val="0"/>
                <w:sz w:val="24"/>
                <w:szCs w:val="24"/>
                <w:lang w:val="ky-KG"/>
              </w:rPr>
              <w:t xml:space="preserve">Жер жана суу мыйзамдарынын сакталышын контролдоо жана көзөмөлдөө боюнча ыйгарым укуктуу орган ушул Кодекстин </w:t>
            </w:r>
            <w:r w:rsidRPr="003C1075">
              <w:rPr>
                <w:rFonts w:ascii="Times New Roman" w:hAnsi="Times New Roman" w:cs="Times New Roman"/>
                <w:sz w:val="24"/>
                <w:szCs w:val="24"/>
                <w:lang w:val="ky-KG"/>
              </w:rPr>
              <w:t>116–120, 149,</w:t>
            </w:r>
            <w:r w:rsidRPr="003C1075">
              <w:rPr>
                <w:rFonts w:ascii="Times New Roman" w:hAnsi="Times New Roman" w:cs="Times New Roman"/>
                <w:b w:val="0"/>
                <w:sz w:val="24"/>
                <w:szCs w:val="24"/>
                <w:lang w:val="ky-KG"/>
              </w:rPr>
              <w:t xml:space="preserve"> 237, 239, 241, 242</w:t>
            </w:r>
            <w:r w:rsidRPr="003C1075">
              <w:rPr>
                <w:rFonts w:ascii="Times New Roman" w:hAnsi="Times New Roman" w:cs="Times New Roman"/>
                <w:sz w:val="24"/>
                <w:szCs w:val="24"/>
                <w:lang w:val="ky-KG"/>
              </w:rPr>
              <w:t>, 246–250,</w:t>
            </w:r>
            <w:r w:rsidRPr="003C1075">
              <w:rPr>
                <w:rFonts w:ascii="Times New Roman" w:hAnsi="Times New Roman" w:cs="Times New Roman"/>
                <w:b w:val="0"/>
                <w:sz w:val="24"/>
                <w:szCs w:val="24"/>
                <w:lang w:val="ky-KG"/>
              </w:rPr>
              <w:t xml:space="preserve"> 251 жана 252, </w:t>
            </w:r>
            <w:r w:rsidRPr="003C1075">
              <w:rPr>
                <w:rFonts w:ascii="Times New Roman" w:hAnsi="Times New Roman" w:cs="Times New Roman"/>
                <w:sz w:val="24"/>
                <w:szCs w:val="24"/>
                <w:lang w:val="ky-KG"/>
              </w:rPr>
              <w:t>269</w:t>
            </w:r>
            <w:r w:rsidRPr="003C1075">
              <w:rPr>
                <w:rFonts w:ascii="Times New Roman" w:hAnsi="Times New Roman" w:cs="Times New Roman"/>
                <w:b w:val="0"/>
                <w:sz w:val="24"/>
                <w:szCs w:val="24"/>
                <w:lang w:val="ky-KG"/>
              </w:rPr>
              <w:t>-беренелеринде каралган укук бузуулар жөнүндө иштерди карайт жана жаза чараларды көрөт.</w:t>
            </w:r>
          </w:p>
        </w:tc>
      </w:tr>
      <w:tr w:rsidR="00D12828" w:rsidRPr="00584778" w:rsidTr="00FF5CEE">
        <w:tc>
          <w:tcPr>
            <w:tcW w:w="7196" w:type="dxa"/>
          </w:tcPr>
          <w:p w:rsidR="00D12828" w:rsidRPr="003C1075" w:rsidRDefault="00D12828" w:rsidP="00D12828">
            <w:pPr>
              <w:pStyle w:val="tkZagolovok5"/>
              <w:spacing w:before="0" w:after="0"/>
              <w:ind w:firstLine="709"/>
              <w:jc w:val="both"/>
              <w:rPr>
                <w:rFonts w:ascii="Times New Roman" w:hAnsi="Times New Roman" w:cs="Times New Roman"/>
                <w:b w:val="0"/>
                <w:sz w:val="24"/>
                <w:szCs w:val="24"/>
                <w:lang w:val="ky-KG"/>
              </w:rPr>
            </w:pPr>
            <w:r w:rsidRPr="003C1075">
              <w:rPr>
                <w:rFonts w:ascii="Times New Roman" w:hAnsi="Times New Roman" w:cs="Times New Roman"/>
                <w:b w:val="0"/>
                <w:sz w:val="24"/>
                <w:szCs w:val="24"/>
                <w:lang w:val="ky-KG"/>
              </w:rPr>
              <w:t>475-берене. Ветеринардык көзөмөл чөйрөсүндөгү ыйгарым укуктуу орган</w:t>
            </w:r>
          </w:p>
          <w:p w:rsidR="00D12828" w:rsidRPr="003C1075" w:rsidRDefault="00D12828" w:rsidP="00D12828">
            <w:pPr>
              <w:pStyle w:val="tkZagolovok5"/>
              <w:spacing w:before="0" w:after="0"/>
              <w:ind w:firstLine="709"/>
              <w:jc w:val="both"/>
              <w:rPr>
                <w:rFonts w:ascii="Times New Roman" w:hAnsi="Times New Roman" w:cs="Times New Roman"/>
                <w:b w:val="0"/>
                <w:sz w:val="24"/>
                <w:szCs w:val="24"/>
                <w:lang w:val="ky-KG"/>
              </w:rPr>
            </w:pPr>
            <w:r w:rsidRPr="003C1075">
              <w:rPr>
                <w:rFonts w:ascii="Times New Roman" w:hAnsi="Times New Roman" w:cs="Times New Roman"/>
                <w:b w:val="0"/>
                <w:sz w:val="24"/>
                <w:szCs w:val="24"/>
                <w:lang w:val="ky-KG"/>
              </w:rPr>
              <w:t>Ветеринардык көзөмөл чөйрөсүндөгү ыйгарым укуктуу орган ушул Кодекстин 222, 270, 385 жана 386-беренелеринде каралган укук бузуулар жөнүндө иштерди карайт жана жаза чараларды көрөт.</w:t>
            </w:r>
          </w:p>
        </w:tc>
        <w:tc>
          <w:tcPr>
            <w:tcW w:w="7541" w:type="dxa"/>
          </w:tcPr>
          <w:p w:rsidR="00D12828" w:rsidRPr="003C1075" w:rsidRDefault="00D12828" w:rsidP="00D12828">
            <w:pPr>
              <w:pStyle w:val="tkZagolovok5"/>
              <w:spacing w:before="0" w:after="0"/>
              <w:ind w:firstLine="709"/>
              <w:jc w:val="both"/>
              <w:rPr>
                <w:rFonts w:ascii="Times New Roman" w:hAnsi="Times New Roman" w:cs="Times New Roman"/>
                <w:b w:val="0"/>
                <w:sz w:val="24"/>
                <w:szCs w:val="24"/>
                <w:lang w:val="ky-KG"/>
              </w:rPr>
            </w:pPr>
            <w:r w:rsidRPr="003C1075">
              <w:rPr>
                <w:rFonts w:ascii="Times New Roman" w:hAnsi="Times New Roman" w:cs="Times New Roman"/>
                <w:b w:val="0"/>
                <w:sz w:val="24"/>
                <w:szCs w:val="24"/>
                <w:lang w:val="ky-KG"/>
              </w:rPr>
              <w:t>475-берене. Ветеринардык көзөмөл чөйрөсүндөгү ыйгарым укуктуу орган</w:t>
            </w:r>
          </w:p>
          <w:p w:rsidR="00D12828" w:rsidRPr="003C1075" w:rsidRDefault="00D12828" w:rsidP="00D12828">
            <w:pPr>
              <w:pStyle w:val="tkZagolovok5"/>
              <w:spacing w:before="0" w:after="0"/>
              <w:ind w:firstLine="709"/>
              <w:jc w:val="both"/>
              <w:rPr>
                <w:rFonts w:ascii="Times New Roman" w:hAnsi="Times New Roman" w:cs="Times New Roman"/>
                <w:b w:val="0"/>
                <w:sz w:val="24"/>
                <w:szCs w:val="24"/>
                <w:lang w:val="ky-KG"/>
              </w:rPr>
            </w:pPr>
            <w:r w:rsidRPr="003C1075">
              <w:rPr>
                <w:rFonts w:ascii="Times New Roman" w:hAnsi="Times New Roman" w:cs="Times New Roman"/>
                <w:b w:val="0"/>
                <w:sz w:val="24"/>
                <w:szCs w:val="24"/>
                <w:lang w:val="ky-KG"/>
              </w:rPr>
              <w:t xml:space="preserve">Ветеринардык көзөмөл чөйрөсүндөгү ыйгарым укуктуу орган ушул Кодекстин 222, </w:t>
            </w:r>
            <w:r w:rsidRPr="003C1075">
              <w:rPr>
                <w:rFonts w:ascii="Times New Roman" w:hAnsi="Times New Roman" w:cs="Times New Roman"/>
                <w:sz w:val="24"/>
                <w:szCs w:val="24"/>
                <w:lang w:val="ky-KG"/>
              </w:rPr>
              <w:t>222–1,</w:t>
            </w:r>
            <w:r w:rsidRPr="003C1075">
              <w:rPr>
                <w:rFonts w:ascii="Times New Roman" w:hAnsi="Times New Roman" w:cs="Times New Roman"/>
                <w:b w:val="0"/>
                <w:sz w:val="24"/>
                <w:szCs w:val="24"/>
                <w:lang w:val="ky-KG"/>
              </w:rPr>
              <w:t xml:space="preserve"> </w:t>
            </w:r>
            <w:r w:rsidR="003D4681" w:rsidRPr="003C1075">
              <w:rPr>
                <w:rFonts w:ascii="Times New Roman" w:hAnsi="Times New Roman" w:cs="Times New Roman"/>
                <w:sz w:val="24"/>
                <w:szCs w:val="24"/>
                <w:lang w:val="ky-KG"/>
              </w:rPr>
              <w:t>222–2,</w:t>
            </w:r>
            <w:r w:rsidR="003D4681" w:rsidRPr="003C1075">
              <w:rPr>
                <w:rFonts w:ascii="Times New Roman" w:hAnsi="Times New Roman" w:cs="Times New Roman"/>
                <w:b w:val="0"/>
                <w:sz w:val="24"/>
                <w:szCs w:val="24"/>
                <w:lang w:val="ky-KG"/>
              </w:rPr>
              <w:t xml:space="preserve"> </w:t>
            </w:r>
            <w:r w:rsidRPr="003C1075">
              <w:rPr>
                <w:rFonts w:ascii="Times New Roman" w:hAnsi="Times New Roman" w:cs="Times New Roman"/>
                <w:b w:val="0"/>
                <w:sz w:val="24"/>
                <w:szCs w:val="24"/>
                <w:lang w:val="ky-KG"/>
              </w:rPr>
              <w:t>270, 385 жана 386-беренелеринде каралган укук бузуулар жөнүндө иштерди карайт жана жаза чараларды көрөт.</w:t>
            </w:r>
          </w:p>
          <w:p w:rsidR="00D12828" w:rsidRPr="003C1075" w:rsidRDefault="00D12828" w:rsidP="00D12828">
            <w:pPr>
              <w:tabs>
                <w:tab w:val="left" w:pos="3142"/>
              </w:tabs>
              <w:ind w:firstLine="709"/>
              <w:jc w:val="both"/>
              <w:rPr>
                <w:rFonts w:ascii="Times New Roman" w:eastAsia="Calibri" w:hAnsi="Times New Roman" w:cs="Times New Roman"/>
                <w:b/>
                <w:sz w:val="24"/>
                <w:szCs w:val="24"/>
                <w:lang w:val="ky-KG"/>
              </w:rPr>
            </w:pPr>
          </w:p>
        </w:tc>
      </w:tr>
    </w:tbl>
    <w:p w:rsidR="004A73CE" w:rsidRPr="003C1075" w:rsidRDefault="004A73CE" w:rsidP="00BD5B43">
      <w:pPr>
        <w:spacing w:after="0" w:line="240" w:lineRule="auto"/>
        <w:jc w:val="both"/>
        <w:rPr>
          <w:rFonts w:ascii="Times New Roman" w:hAnsi="Times New Roman" w:cs="Times New Roman"/>
          <w:sz w:val="24"/>
          <w:szCs w:val="24"/>
          <w:lang w:val="ky-KG"/>
        </w:rPr>
      </w:pPr>
    </w:p>
    <w:p w:rsidR="00EB78F2" w:rsidRPr="003C1075" w:rsidRDefault="00EB78F2" w:rsidP="00BD5B43">
      <w:pPr>
        <w:spacing w:after="0" w:line="240" w:lineRule="auto"/>
        <w:jc w:val="both"/>
        <w:rPr>
          <w:rFonts w:ascii="Times New Roman" w:hAnsi="Times New Roman" w:cs="Times New Roman"/>
          <w:sz w:val="24"/>
          <w:szCs w:val="24"/>
          <w:lang w:val="ky-KG"/>
        </w:rPr>
      </w:pPr>
    </w:p>
    <w:p w:rsidR="0050631A" w:rsidRPr="003C1075" w:rsidRDefault="0050631A" w:rsidP="00BD5B43">
      <w:pPr>
        <w:spacing w:after="0" w:line="240" w:lineRule="auto"/>
        <w:jc w:val="both"/>
        <w:rPr>
          <w:rFonts w:ascii="Times New Roman" w:hAnsi="Times New Roman" w:cs="Times New Roman"/>
          <w:sz w:val="24"/>
          <w:szCs w:val="24"/>
          <w:lang w:val="ky-KG"/>
        </w:rPr>
      </w:pPr>
    </w:p>
    <w:p w:rsidR="009F097B" w:rsidRPr="003C1075" w:rsidRDefault="009F097B" w:rsidP="00BD5B43">
      <w:pPr>
        <w:spacing w:after="0" w:line="240" w:lineRule="auto"/>
        <w:jc w:val="both"/>
        <w:rPr>
          <w:rFonts w:ascii="Times New Roman" w:hAnsi="Times New Roman" w:cs="Times New Roman"/>
          <w:b/>
          <w:sz w:val="24"/>
          <w:szCs w:val="24"/>
          <w:lang w:val="ky-KG"/>
        </w:rPr>
      </w:pPr>
      <w:r w:rsidRPr="003C1075">
        <w:rPr>
          <w:rFonts w:ascii="Times New Roman" w:hAnsi="Times New Roman" w:cs="Times New Roman"/>
          <w:b/>
          <w:sz w:val="24"/>
          <w:szCs w:val="24"/>
          <w:lang w:val="ky-KG"/>
        </w:rPr>
        <w:t xml:space="preserve">Кыргыз Республикасынын </w:t>
      </w:r>
    </w:p>
    <w:p w:rsidR="004A73CE" w:rsidRPr="004A73CE" w:rsidRDefault="009F097B" w:rsidP="00BD5B43">
      <w:pPr>
        <w:spacing w:after="0" w:line="240" w:lineRule="auto"/>
        <w:jc w:val="both"/>
        <w:rPr>
          <w:rFonts w:ascii="Times New Roman" w:hAnsi="Times New Roman" w:cs="Times New Roman"/>
          <w:b/>
          <w:sz w:val="24"/>
          <w:szCs w:val="24"/>
          <w:lang w:val="ky-KG"/>
        </w:rPr>
      </w:pPr>
      <w:r w:rsidRPr="003C1075">
        <w:rPr>
          <w:rFonts w:ascii="Times New Roman" w:hAnsi="Times New Roman" w:cs="Times New Roman"/>
          <w:b/>
          <w:sz w:val="24"/>
          <w:szCs w:val="24"/>
          <w:lang w:val="ky-KG"/>
        </w:rPr>
        <w:t>Айыл чарба министри</w:t>
      </w:r>
      <w:r w:rsidR="004A73CE" w:rsidRPr="003C1075">
        <w:rPr>
          <w:rFonts w:ascii="Times New Roman" w:hAnsi="Times New Roman" w:cs="Times New Roman"/>
          <w:b/>
          <w:sz w:val="24"/>
          <w:szCs w:val="24"/>
          <w:lang w:val="ky-KG"/>
        </w:rPr>
        <w:t xml:space="preserve"> </w:t>
      </w:r>
      <w:r w:rsidR="004A73CE" w:rsidRPr="003C1075">
        <w:rPr>
          <w:rFonts w:ascii="Times New Roman" w:hAnsi="Times New Roman" w:cs="Times New Roman"/>
          <w:b/>
          <w:sz w:val="24"/>
          <w:szCs w:val="24"/>
          <w:lang w:val="ky-KG"/>
        </w:rPr>
        <w:tab/>
      </w:r>
      <w:r w:rsidR="004A73CE" w:rsidRPr="003C1075">
        <w:rPr>
          <w:rFonts w:ascii="Times New Roman" w:hAnsi="Times New Roman" w:cs="Times New Roman"/>
          <w:b/>
          <w:sz w:val="24"/>
          <w:szCs w:val="24"/>
          <w:lang w:val="ky-KG"/>
        </w:rPr>
        <w:tab/>
      </w:r>
      <w:r w:rsidR="004A73CE" w:rsidRPr="003C1075">
        <w:rPr>
          <w:rFonts w:ascii="Times New Roman" w:hAnsi="Times New Roman" w:cs="Times New Roman"/>
          <w:b/>
          <w:sz w:val="24"/>
          <w:szCs w:val="24"/>
          <w:lang w:val="ky-KG"/>
        </w:rPr>
        <w:tab/>
      </w:r>
      <w:r w:rsidR="004A73CE" w:rsidRPr="003C1075">
        <w:rPr>
          <w:rFonts w:ascii="Times New Roman" w:hAnsi="Times New Roman" w:cs="Times New Roman"/>
          <w:b/>
          <w:sz w:val="24"/>
          <w:szCs w:val="24"/>
          <w:lang w:val="ky-KG"/>
        </w:rPr>
        <w:tab/>
      </w:r>
      <w:r w:rsidR="004A73CE" w:rsidRPr="003C1075">
        <w:rPr>
          <w:rFonts w:ascii="Times New Roman" w:hAnsi="Times New Roman" w:cs="Times New Roman"/>
          <w:b/>
          <w:sz w:val="24"/>
          <w:szCs w:val="24"/>
          <w:lang w:val="ky-KG"/>
        </w:rPr>
        <w:tab/>
      </w:r>
      <w:r w:rsidR="004A73CE" w:rsidRPr="003C1075">
        <w:rPr>
          <w:rFonts w:ascii="Times New Roman" w:hAnsi="Times New Roman" w:cs="Times New Roman"/>
          <w:b/>
          <w:sz w:val="24"/>
          <w:szCs w:val="24"/>
          <w:lang w:val="ky-KG"/>
        </w:rPr>
        <w:tab/>
      </w:r>
      <w:r w:rsidR="004A73CE" w:rsidRPr="003C1075">
        <w:rPr>
          <w:rFonts w:ascii="Times New Roman" w:hAnsi="Times New Roman" w:cs="Times New Roman"/>
          <w:b/>
          <w:sz w:val="24"/>
          <w:szCs w:val="24"/>
          <w:lang w:val="ky-KG"/>
        </w:rPr>
        <w:tab/>
      </w:r>
      <w:r w:rsidRPr="003C1075">
        <w:rPr>
          <w:rFonts w:ascii="Times New Roman" w:hAnsi="Times New Roman" w:cs="Times New Roman"/>
          <w:b/>
          <w:sz w:val="24"/>
          <w:szCs w:val="24"/>
          <w:lang w:val="ky-KG"/>
        </w:rPr>
        <w:tab/>
      </w:r>
      <w:r w:rsidRPr="003C1075">
        <w:rPr>
          <w:rFonts w:ascii="Times New Roman" w:hAnsi="Times New Roman" w:cs="Times New Roman"/>
          <w:b/>
          <w:sz w:val="24"/>
          <w:szCs w:val="24"/>
          <w:lang w:val="ky-KG"/>
        </w:rPr>
        <w:tab/>
      </w:r>
      <w:r w:rsidRPr="003C1075">
        <w:rPr>
          <w:rFonts w:ascii="Times New Roman" w:hAnsi="Times New Roman" w:cs="Times New Roman"/>
          <w:b/>
          <w:sz w:val="24"/>
          <w:szCs w:val="24"/>
          <w:lang w:val="ky-KG"/>
        </w:rPr>
        <w:tab/>
      </w:r>
      <w:r w:rsidR="0050631A" w:rsidRPr="003C1075">
        <w:rPr>
          <w:rFonts w:ascii="Times New Roman" w:hAnsi="Times New Roman" w:cs="Times New Roman"/>
          <w:b/>
          <w:sz w:val="24"/>
          <w:szCs w:val="24"/>
          <w:lang w:val="ky-KG"/>
        </w:rPr>
        <w:tab/>
      </w:r>
      <w:r w:rsidR="0050631A" w:rsidRPr="003C1075">
        <w:rPr>
          <w:rFonts w:ascii="Times New Roman" w:hAnsi="Times New Roman" w:cs="Times New Roman"/>
          <w:b/>
          <w:sz w:val="24"/>
          <w:szCs w:val="24"/>
          <w:lang w:val="ky-KG"/>
        </w:rPr>
        <w:tab/>
      </w:r>
      <w:r w:rsidR="004A73CE" w:rsidRPr="003C1075">
        <w:rPr>
          <w:rFonts w:ascii="Times New Roman" w:hAnsi="Times New Roman" w:cs="Times New Roman"/>
          <w:b/>
          <w:sz w:val="24"/>
          <w:szCs w:val="24"/>
          <w:lang w:val="ky-KG"/>
        </w:rPr>
        <w:t>А.</w:t>
      </w:r>
      <w:r w:rsidR="0050631A" w:rsidRPr="003C1075">
        <w:rPr>
          <w:rFonts w:ascii="Times New Roman" w:hAnsi="Times New Roman" w:cs="Times New Roman"/>
          <w:b/>
          <w:sz w:val="24"/>
          <w:szCs w:val="24"/>
          <w:lang w:val="ky-KG"/>
        </w:rPr>
        <w:t xml:space="preserve">С. </w:t>
      </w:r>
      <w:r w:rsidR="004A73CE" w:rsidRPr="003C1075">
        <w:rPr>
          <w:rFonts w:ascii="Times New Roman" w:hAnsi="Times New Roman" w:cs="Times New Roman"/>
          <w:b/>
          <w:sz w:val="24"/>
          <w:szCs w:val="24"/>
          <w:lang w:val="ky-KG"/>
        </w:rPr>
        <w:t>Джаныбеков</w:t>
      </w:r>
    </w:p>
    <w:sectPr w:rsidR="004A73CE" w:rsidRPr="004A73CE" w:rsidSect="00A062C3">
      <w:pgSz w:w="16838" w:h="11906" w:orient="landscape"/>
      <w:pgMar w:top="794" w:right="851" w:bottom="102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62C3" w:rsidRDefault="00A062C3" w:rsidP="00A062C3">
      <w:pPr>
        <w:spacing w:after="0" w:line="240" w:lineRule="auto"/>
      </w:pPr>
      <w:r>
        <w:separator/>
      </w:r>
    </w:p>
  </w:endnote>
  <w:endnote w:type="continuationSeparator" w:id="0">
    <w:p w:rsidR="00A062C3" w:rsidRDefault="00A062C3" w:rsidP="00A062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62C3" w:rsidRDefault="00A062C3" w:rsidP="00A062C3">
      <w:pPr>
        <w:spacing w:after="0" w:line="240" w:lineRule="auto"/>
      </w:pPr>
      <w:r>
        <w:separator/>
      </w:r>
    </w:p>
  </w:footnote>
  <w:footnote w:type="continuationSeparator" w:id="0">
    <w:p w:rsidR="00A062C3" w:rsidRDefault="00A062C3" w:rsidP="00A062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0E271F"/>
    <w:multiLevelType w:val="multilevel"/>
    <w:tmpl w:val="F790F3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5182"/>
    <w:rsid w:val="00000F35"/>
    <w:rsid w:val="0001084E"/>
    <w:rsid w:val="0001632B"/>
    <w:rsid w:val="000271DF"/>
    <w:rsid w:val="0003207E"/>
    <w:rsid w:val="000442AE"/>
    <w:rsid w:val="00044DF5"/>
    <w:rsid w:val="00053A0D"/>
    <w:rsid w:val="000563C4"/>
    <w:rsid w:val="00061ABC"/>
    <w:rsid w:val="00071B46"/>
    <w:rsid w:val="00077CE0"/>
    <w:rsid w:val="00085B21"/>
    <w:rsid w:val="000C1403"/>
    <w:rsid w:val="000C3CF7"/>
    <w:rsid w:val="000E3614"/>
    <w:rsid w:val="000F1D57"/>
    <w:rsid w:val="00100CE6"/>
    <w:rsid w:val="00112BA5"/>
    <w:rsid w:val="00144681"/>
    <w:rsid w:val="00157A70"/>
    <w:rsid w:val="00167886"/>
    <w:rsid w:val="00177957"/>
    <w:rsid w:val="00180A6E"/>
    <w:rsid w:val="0018222A"/>
    <w:rsid w:val="00183530"/>
    <w:rsid w:val="001875CF"/>
    <w:rsid w:val="001A4CA3"/>
    <w:rsid w:val="001B1BE0"/>
    <w:rsid w:val="001D03C7"/>
    <w:rsid w:val="001E02D4"/>
    <w:rsid w:val="001E56FE"/>
    <w:rsid w:val="001F146F"/>
    <w:rsid w:val="001F215B"/>
    <w:rsid w:val="001F38A7"/>
    <w:rsid w:val="001F4307"/>
    <w:rsid w:val="001F4F8C"/>
    <w:rsid w:val="001F6579"/>
    <w:rsid w:val="00203C5A"/>
    <w:rsid w:val="00215C3F"/>
    <w:rsid w:val="00215DA6"/>
    <w:rsid w:val="00221DE5"/>
    <w:rsid w:val="00246239"/>
    <w:rsid w:val="00250984"/>
    <w:rsid w:val="00253C26"/>
    <w:rsid w:val="00255602"/>
    <w:rsid w:val="0029074D"/>
    <w:rsid w:val="0029636C"/>
    <w:rsid w:val="002C2323"/>
    <w:rsid w:val="002E3E0E"/>
    <w:rsid w:val="002E5F1E"/>
    <w:rsid w:val="002F2634"/>
    <w:rsid w:val="00311F66"/>
    <w:rsid w:val="00315275"/>
    <w:rsid w:val="003174BE"/>
    <w:rsid w:val="00317D7A"/>
    <w:rsid w:val="00325FEF"/>
    <w:rsid w:val="00336932"/>
    <w:rsid w:val="00344EA3"/>
    <w:rsid w:val="00355822"/>
    <w:rsid w:val="003559E9"/>
    <w:rsid w:val="00361020"/>
    <w:rsid w:val="00363CD3"/>
    <w:rsid w:val="003645E0"/>
    <w:rsid w:val="0037319B"/>
    <w:rsid w:val="00375D61"/>
    <w:rsid w:val="00385433"/>
    <w:rsid w:val="00396A7E"/>
    <w:rsid w:val="003A1F99"/>
    <w:rsid w:val="003A3D28"/>
    <w:rsid w:val="003A4D06"/>
    <w:rsid w:val="003B1687"/>
    <w:rsid w:val="003B27DD"/>
    <w:rsid w:val="003C0847"/>
    <w:rsid w:val="003C1075"/>
    <w:rsid w:val="003D4681"/>
    <w:rsid w:val="003D76A6"/>
    <w:rsid w:val="00407AC7"/>
    <w:rsid w:val="00412197"/>
    <w:rsid w:val="00412DBA"/>
    <w:rsid w:val="0041445A"/>
    <w:rsid w:val="00416C8C"/>
    <w:rsid w:val="00474DA9"/>
    <w:rsid w:val="00477060"/>
    <w:rsid w:val="004905BC"/>
    <w:rsid w:val="00490668"/>
    <w:rsid w:val="004933C8"/>
    <w:rsid w:val="004A73CE"/>
    <w:rsid w:val="004B30D1"/>
    <w:rsid w:val="004B3102"/>
    <w:rsid w:val="004B718F"/>
    <w:rsid w:val="004E2E13"/>
    <w:rsid w:val="004E4D75"/>
    <w:rsid w:val="004F0260"/>
    <w:rsid w:val="00500491"/>
    <w:rsid w:val="005037F9"/>
    <w:rsid w:val="00505F3E"/>
    <w:rsid w:val="0050631A"/>
    <w:rsid w:val="00517915"/>
    <w:rsid w:val="00520403"/>
    <w:rsid w:val="00520E2B"/>
    <w:rsid w:val="00530C0B"/>
    <w:rsid w:val="00533759"/>
    <w:rsid w:val="00533F43"/>
    <w:rsid w:val="00534C53"/>
    <w:rsid w:val="00547E75"/>
    <w:rsid w:val="005525BC"/>
    <w:rsid w:val="005545F6"/>
    <w:rsid w:val="00566F3F"/>
    <w:rsid w:val="005752B2"/>
    <w:rsid w:val="00582B2C"/>
    <w:rsid w:val="00583C85"/>
    <w:rsid w:val="00583EA2"/>
    <w:rsid w:val="005840A0"/>
    <w:rsid w:val="00584536"/>
    <w:rsid w:val="00584778"/>
    <w:rsid w:val="00585AE8"/>
    <w:rsid w:val="005945B5"/>
    <w:rsid w:val="005957B1"/>
    <w:rsid w:val="005A081D"/>
    <w:rsid w:val="005A57F3"/>
    <w:rsid w:val="005B465A"/>
    <w:rsid w:val="005B6E01"/>
    <w:rsid w:val="005C0BEB"/>
    <w:rsid w:val="005C6A6A"/>
    <w:rsid w:val="005D5D45"/>
    <w:rsid w:val="005D64D3"/>
    <w:rsid w:val="005E5362"/>
    <w:rsid w:val="005E69ED"/>
    <w:rsid w:val="005F0D5E"/>
    <w:rsid w:val="005F34A0"/>
    <w:rsid w:val="005F7085"/>
    <w:rsid w:val="00634A85"/>
    <w:rsid w:val="0065137B"/>
    <w:rsid w:val="006524EA"/>
    <w:rsid w:val="006532F9"/>
    <w:rsid w:val="00655182"/>
    <w:rsid w:val="00662115"/>
    <w:rsid w:val="0066388E"/>
    <w:rsid w:val="00667F04"/>
    <w:rsid w:val="006708F5"/>
    <w:rsid w:val="00671719"/>
    <w:rsid w:val="006755DE"/>
    <w:rsid w:val="0069776E"/>
    <w:rsid w:val="006A6335"/>
    <w:rsid w:val="006B144C"/>
    <w:rsid w:val="006B472F"/>
    <w:rsid w:val="006C4BBC"/>
    <w:rsid w:val="006F4DE6"/>
    <w:rsid w:val="00700F57"/>
    <w:rsid w:val="00702355"/>
    <w:rsid w:val="00702773"/>
    <w:rsid w:val="00722709"/>
    <w:rsid w:val="00735E53"/>
    <w:rsid w:val="00757BED"/>
    <w:rsid w:val="0076420C"/>
    <w:rsid w:val="00777E20"/>
    <w:rsid w:val="007828DA"/>
    <w:rsid w:val="007B5CCD"/>
    <w:rsid w:val="007C2412"/>
    <w:rsid w:val="007C4EAD"/>
    <w:rsid w:val="007D6480"/>
    <w:rsid w:val="007E2BA5"/>
    <w:rsid w:val="007F179D"/>
    <w:rsid w:val="007F599B"/>
    <w:rsid w:val="0080504F"/>
    <w:rsid w:val="00817A7C"/>
    <w:rsid w:val="00831460"/>
    <w:rsid w:val="00832218"/>
    <w:rsid w:val="0083685D"/>
    <w:rsid w:val="0086636D"/>
    <w:rsid w:val="008737C8"/>
    <w:rsid w:val="008871F7"/>
    <w:rsid w:val="0088796D"/>
    <w:rsid w:val="008A4388"/>
    <w:rsid w:val="008C2055"/>
    <w:rsid w:val="008D243B"/>
    <w:rsid w:val="008D57B9"/>
    <w:rsid w:val="008E37D4"/>
    <w:rsid w:val="008E67AA"/>
    <w:rsid w:val="008F732E"/>
    <w:rsid w:val="008F74AA"/>
    <w:rsid w:val="009033AD"/>
    <w:rsid w:val="00904E39"/>
    <w:rsid w:val="00905E85"/>
    <w:rsid w:val="00912B3B"/>
    <w:rsid w:val="00915ECC"/>
    <w:rsid w:val="009305F3"/>
    <w:rsid w:val="00944FFC"/>
    <w:rsid w:val="00955D33"/>
    <w:rsid w:val="00960E21"/>
    <w:rsid w:val="00982EB5"/>
    <w:rsid w:val="009938C8"/>
    <w:rsid w:val="009A231B"/>
    <w:rsid w:val="009A236A"/>
    <w:rsid w:val="009B50A1"/>
    <w:rsid w:val="009B5A76"/>
    <w:rsid w:val="009C4B02"/>
    <w:rsid w:val="009E648C"/>
    <w:rsid w:val="009F097B"/>
    <w:rsid w:val="009F4809"/>
    <w:rsid w:val="009F5763"/>
    <w:rsid w:val="009F5FC2"/>
    <w:rsid w:val="00A033D4"/>
    <w:rsid w:val="00A062C3"/>
    <w:rsid w:val="00A24C3F"/>
    <w:rsid w:val="00A453D6"/>
    <w:rsid w:val="00A5709B"/>
    <w:rsid w:val="00A57FE2"/>
    <w:rsid w:val="00A60C56"/>
    <w:rsid w:val="00A63956"/>
    <w:rsid w:val="00A64924"/>
    <w:rsid w:val="00A7120D"/>
    <w:rsid w:val="00A73BF2"/>
    <w:rsid w:val="00A73C2B"/>
    <w:rsid w:val="00A746F4"/>
    <w:rsid w:val="00A84370"/>
    <w:rsid w:val="00A9438A"/>
    <w:rsid w:val="00A968AB"/>
    <w:rsid w:val="00A96B0E"/>
    <w:rsid w:val="00AA686C"/>
    <w:rsid w:val="00AA76CF"/>
    <w:rsid w:val="00AB79A3"/>
    <w:rsid w:val="00AD4289"/>
    <w:rsid w:val="00B06951"/>
    <w:rsid w:val="00B07C00"/>
    <w:rsid w:val="00B267C3"/>
    <w:rsid w:val="00B3317F"/>
    <w:rsid w:val="00B331F5"/>
    <w:rsid w:val="00B46394"/>
    <w:rsid w:val="00B46959"/>
    <w:rsid w:val="00B63DEB"/>
    <w:rsid w:val="00B80EBC"/>
    <w:rsid w:val="00B86EA5"/>
    <w:rsid w:val="00B9097F"/>
    <w:rsid w:val="00BC73AD"/>
    <w:rsid w:val="00BD5B43"/>
    <w:rsid w:val="00BF22F5"/>
    <w:rsid w:val="00C0103A"/>
    <w:rsid w:val="00C0199F"/>
    <w:rsid w:val="00C07118"/>
    <w:rsid w:val="00C140AD"/>
    <w:rsid w:val="00C267B1"/>
    <w:rsid w:val="00C34AD8"/>
    <w:rsid w:val="00C35FE3"/>
    <w:rsid w:val="00C45055"/>
    <w:rsid w:val="00C54485"/>
    <w:rsid w:val="00C548CA"/>
    <w:rsid w:val="00C6266F"/>
    <w:rsid w:val="00C62945"/>
    <w:rsid w:val="00C740FD"/>
    <w:rsid w:val="00C76CED"/>
    <w:rsid w:val="00C853B2"/>
    <w:rsid w:val="00CA2FD7"/>
    <w:rsid w:val="00CA7DC9"/>
    <w:rsid w:val="00CB3389"/>
    <w:rsid w:val="00CD4DAB"/>
    <w:rsid w:val="00D05755"/>
    <w:rsid w:val="00D12828"/>
    <w:rsid w:val="00D54560"/>
    <w:rsid w:val="00D6235A"/>
    <w:rsid w:val="00D62873"/>
    <w:rsid w:val="00D71256"/>
    <w:rsid w:val="00D744C6"/>
    <w:rsid w:val="00D76A1C"/>
    <w:rsid w:val="00D828B9"/>
    <w:rsid w:val="00D937AE"/>
    <w:rsid w:val="00D943F8"/>
    <w:rsid w:val="00DB11E8"/>
    <w:rsid w:val="00DC7063"/>
    <w:rsid w:val="00DD1CC1"/>
    <w:rsid w:val="00E100D2"/>
    <w:rsid w:val="00E13167"/>
    <w:rsid w:val="00E1558A"/>
    <w:rsid w:val="00E159F7"/>
    <w:rsid w:val="00E21DDE"/>
    <w:rsid w:val="00E46B93"/>
    <w:rsid w:val="00E47D61"/>
    <w:rsid w:val="00E51C9E"/>
    <w:rsid w:val="00E53BBF"/>
    <w:rsid w:val="00E6325A"/>
    <w:rsid w:val="00E65436"/>
    <w:rsid w:val="00E73E44"/>
    <w:rsid w:val="00EB00E2"/>
    <w:rsid w:val="00EB78F2"/>
    <w:rsid w:val="00EC1DD0"/>
    <w:rsid w:val="00ED5BDD"/>
    <w:rsid w:val="00EE7EED"/>
    <w:rsid w:val="00EF269A"/>
    <w:rsid w:val="00EF271E"/>
    <w:rsid w:val="00EF4EEB"/>
    <w:rsid w:val="00EF68BA"/>
    <w:rsid w:val="00F04B07"/>
    <w:rsid w:val="00F248C3"/>
    <w:rsid w:val="00F24DA2"/>
    <w:rsid w:val="00F52718"/>
    <w:rsid w:val="00F53183"/>
    <w:rsid w:val="00F64349"/>
    <w:rsid w:val="00F644E8"/>
    <w:rsid w:val="00F71DF5"/>
    <w:rsid w:val="00F74BCD"/>
    <w:rsid w:val="00F809C1"/>
    <w:rsid w:val="00F810B1"/>
    <w:rsid w:val="00F855B5"/>
    <w:rsid w:val="00F96187"/>
    <w:rsid w:val="00F97705"/>
    <w:rsid w:val="00FA36C9"/>
    <w:rsid w:val="00FB6590"/>
    <w:rsid w:val="00FF3A1A"/>
    <w:rsid w:val="00FF5CEE"/>
    <w:rsid w:val="00FF60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1B7C3640"/>
  <w15:docId w15:val="{0927B6CD-135D-4EBC-BD80-9F81EBA30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F576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39"/>
    <w:rsid w:val="00F248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59"/>
    <w:rsid w:val="00F248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EF68BA"/>
    <w:rPr>
      <w:color w:val="0000FF" w:themeColor="hyperlink"/>
      <w:u w:val="single"/>
    </w:rPr>
  </w:style>
  <w:style w:type="paragraph" w:styleId="a5">
    <w:name w:val="Balloon Text"/>
    <w:basedOn w:val="a"/>
    <w:link w:val="a6"/>
    <w:uiPriority w:val="99"/>
    <w:semiHidden/>
    <w:unhideWhenUsed/>
    <w:rsid w:val="008D57B9"/>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8D57B9"/>
    <w:rPr>
      <w:rFonts w:ascii="Segoe UI" w:hAnsi="Segoe UI" w:cs="Segoe UI"/>
      <w:sz w:val="18"/>
      <w:szCs w:val="18"/>
    </w:rPr>
  </w:style>
  <w:style w:type="paragraph" w:customStyle="1" w:styleId="tkZagolovok5">
    <w:name w:val="_Заголовок Статья (tkZagolovok5)"/>
    <w:basedOn w:val="a"/>
    <w:rsid w:val="00246239"/>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246239"/>
    <w:pPr>
      <w:spacing w:after="60"/>
      <w:ind w:firstLine="567"/>
      <w:jc w:val="both"/>
    </w:pPr>
    <w:rPr>
      <w:rFonts w:ascii="Arial" w:eastAsia="Times New Roman" w:hAnsi="Arial" w:cs="Arial"/>
      <w:sz w:val="20"/>
      <w:szCs w:val="20"/>
      <w:lang w:eastAsia="ru-RU"/>
    </w:rPr>
  </w:style>
  <w:style w:type="character" w:customStyle="1" w:styleId="10">
    <w:name w:val="Неразрешенное упоминание1"/>
    <w:basedOn w:val="a0"/>
    <w:uiPriority w:val="99"/>
    <w:semiHidden/>
    <w:unhideWhenUsed/>
    <w:rsid w:val="00F810B1"/>
    <w:rPr>
      <w:color w:val="605E5C"/>
      <w:shd w:val="clear" w:color="auto" w:fill="E1DFDD"/>
    </w:rPr>
  </w:style>
  <w:style w:type="paragraph" w:styleId="a7">
    <w:name w:val="Normal (Web)"/>
    <w:basedOn w:val="a"/>
    <w:uiPriority w:val="99"/>
    <w:unhideWhenUsed/>
    <w:rsid w:val="00B469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header"/>
    <w:basedOn w:val="a"/>
    <w:link w:val="a9"/>
    <w:uiPriority w:val="99"/>
    <w:unhideWhenUsed/>
    <w:rsid w:val="00A062C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062C3"/>
  </w:style>
  <w:style w:type="paragraph" w:styleId="aa">
    <w:name w:val="footer"/>
    <w:basedOn w:val="a"/>
    <w:link w:val="ab"/>
    <w:uiPriority w:val="99"/>
    <w:unhideWhenUsed/>
    <w:rsid w:val="00A062C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062C3"/>
  </w:style>
  <w:style w:type="paragraph" w:styleId="HTML">
    <w:name w:val="HTML Preformatted"/>
    <w:basedOn w:val="a"/>
    <w:link w:val="HTML0"/>
    <w:uiPriority w:val="99"/>
    <w:semiHidden/>
    <w:unhideWhenUsed/>
    <w:rsid w:val="00112BA5"/>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112BA5"/>
    <w:rPr>
      <w:rFonts w:ascii="Consolas" w:hAnsi="Consolas"/>
      <w:sz w:val="20"/>
      <w:szCs w:val="20"/>
    </w:rPr>
  </w:style>
  <w:style w:type="character" w:styleId="ac">
    <w:name w:val="Unresolved Mention"/>
    <w:basedOn w:val="a0"/>
    <w:uiPriority w:val="99"/>
    <w:semiHidden/>
    <w:unhideWhenUsed/>
    <w:rsid w:val="009F57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73347">
      <w:bodyDiv w:val="1"/>
      <w:marLeft w:val="0"/>
      <w:marRight w:val="0"/>
      <w:marTop w:val="0"/>
      <w:marBottom w:val="0"/>
      <w:divBdr>
        <w:top w:val="none" w:sz="0" w:space="0" w:color="auto"/>
        <w:left w:val="none" w:sz="0" w:space="0" w:color="auto"/>
        <w:bottom w:val="none" w:sz="0" w:space="0" w:color="auto"/>
        <w:right w:val="none" w:sz="0" w:space="0" w:color="auto"/>
      </w:divBdr>
    </w:div>
    <w:div w:id="12655912">
      <w:bodyDiv w:val="1"/>
      <w:marLeft w:val="0"/>
      <w:marRight w:val="0"/>
      <w:marTop w:val="0"/>
      <w:marBottom w:val="0"/>
      <w:divBdr>
        <w:top w:val="none" w:sz="0" w:space="0" w:color="auto"/>
        <w:left w:val="none" w:sz="0" w:space="0" w:color="auto"/>
        <w:bottom w:val="none" w:sz="0" w:space="0" w:color="auto"/>
        <w:right w:val="none" w:sz="0" w:space="0" w:color="auto"/>
      </w:divBdr>
    </w:div>
    <w:div w:id="68308763">
      <w:bodyDiv w:val="1"/>
      <w:marLeft w:val="0"/>
      <w:marRight w:val="0"/>
      <w:marTop w:val="0"/>
      <w:marBottom w:val="0"/>
      <w:divBdr>
        <w:top w:val="none" w:sz="0" w:space="0" w:color="auto"/>
        <w:left w:val="none" w:sz="0" w:space="0" w:color="auto"/>
        <w:bottom w:val="none" w:sz="0" w:space="0" w:color="auto"/>
        <w:right w:val="none" w:sz="0" w:space="0" w:color="auto"/>
      </w:divBdr>
    </w:div>
    <w:div w:id="79565403">
      <w:bodyDiv w:val="1"/>
      <w:marLeft w:val="0"/>
      <w:marRight w:val="0"/>
      <w:marTop w:val="0"/>
      <w:marBottom w:val="0"/>
      <w:divBdr>
        <w:top w:val="none" w:sz="0" w:space="0" w:color="auto"/>
        <w:left w:val="none" w:sz="0" w:space="0" w:color="auto"/>
        <w:bottom w:val="none" w:sz="0" w:space="0" w:color="auto"/>
        <w:right w:val="none" w:sz="0" w:space="0" w:color="auto"/>
      </w:divBdr>
    </w:div>
    <w:div w:id="86200519">
      <w:bodyDiv w:val="1"/>
      <w:marLeft w:val="0"/>
      <w:marRight w:val="0"/>
      <w:marTop w:val="0"/>
      <w:marBottom w:val="0"/>
      <w:divBdr>
        <w:top w:val="none" w:sz="0" w:space="0" w:color="auto"/>
        <w:left w:val="none" w:sz="0" w:space="0" w:color="auto"/>
        <w:bottom w:val="none" w:sz="0" w:space="0" w:color="auto"/>
        <w:right w:val="none" w:sz="0" w:space="0" w:color="auto"/>
      </w:divBdr>
    </w:div>
    <w:div w:id="88932989">
      <w:bodyDiv w:val="1"/>
      <w:marLeft w:val="0"/>
      <w:marRight w:val="0"/>
      <w:marTop w:val="0"/>
      <w:marBottom w:val="0"/>
      <w:divBdr>
        <w:top w:val="none" w:sz="0" w:space="0" w:color="auto"/>
        <w:left w:val="none" w:sz="0" w:space="0" w:color="auto"/>
        <w:bottom w:val="none" w:sz="0" w:space="0" w:color="auto"/>
        <w:right w:val="none" w:sz="0" w:space="0" w:color="auto"/>
      </w:divBdr>
    </w:div>
    <w:div w:id="94445853">
      <w:bodyDiv w:val="1"/>
      <w:marLeft w:val="0"/>
      <w:marRight w:val="0"/>
      <w:marTop w:val="0"/>
      <w:marBottom w:val="0"/>
      <w:divBdr>
        <w:top w:val="none" w:sz="0" w:space="0" w:color="auto"/>
        <w:left w:val="none" w:sz="0" w:space="0" w:color="auto"/>
        <w:bottom w:val="none" w:sz="0" w:space="0" w:color="auto"/>
        <w:right w:val="none" w:sz="0" w:space="0" w:color="auto"/>
      </w:divBdr>
    </w:div>
    <w:div w:id="111170006">
      <w:bodyDiv w:val="1"/>
      <w:marLeft w:val="0"/>
      <w:marRight w:val="0"/>
      <w:marTop w:val="0"/>
      <w:marBottom w:val="0"/>
      <w:divBdr>
        <w:top w:val="none" w:sz="0" w:space="0" w:color="auto"/>
        <w:left w:val="none" w:sz="0" w:space="0" w:color="auto"/>
        <w:bottom w:val="none" w:sz="0" w:space="0" w:color="auto"/>
        <w:right w:val="none" w:sz="0" w:space="0" w:color="auto"/>
      </w:divBdr>
    </w:div>
    <w:div w:id="150633782">
      <w:bodyDiv w:val="1"/>
      <w:marLeft w:val="0"/>
      <w:marRight w:val="0"/>
      <w:marTop w:val="0"/>
      <w:marBottom w:val="0"/>
      <w:divBdr>
        <w:top w:val="none" w:sz="0" w:space="0" w:color="auto"/>
        <w:left w:val="none" w:sz="0" w:space="0" w:color="auto"/>
        <w:bottom w:val="none" w:sz="0" w:space="0" w:color="auto"/>
        <w:right w:val="none" w:sz="0" w:space="0" w:color="auto"/>
      </w:divBdr>
    </w:div>
    <w:div w:id="176889331">
      <w:bodyDiv w:val="1"/>
      <w:marLeft w:val="0"/>
      <w:marRight w:val="0"/>
      <w:marTop w:val="0"/>
      <w:marBottom w:val="0"/>
      <w:divBdr>
        <w:top w:val="none" w:sz="0" w:space="0" w:color="auto"/>
        <w:left w:val="none" w:sz="0" w:space="0" w:color="auto"/>
        <w:bottom w:val="none" w:sz="0" w:space="0" w:color="auto"/>
        <w:right w:val="none" w:sz="0" w:space="0" w:color="auto"/>
      </w:divBdr>
    </w:div>
    <w:div w:id="200754303">
      <w:bodyDiv w:val="1"/>
      <w:marLeft w:val="0"/>
      <w:marRight w:val="0"/>
      <w:marTop w:val="0"/>
      <w:marBottom w:val="0"/>
      <w:divBdr>
        <w:top w:val="none" w:sz="0" w:space="0" w:color="auto"/>
        <w:left w:val="none" w:sz="0" w:space="0" w:color="auto"/>
        <w:bottom w:val="none" w:sz="0" w:space="0" w:color="auto"/>
        <w:right w:val="none" w:sz="0" w:space="0" w:color="auto"/>
      </w:divBdr>
    </w:div>
    <w:div w:id="207650079">
      <w:bodyDiv w:val="1"/>
      <w:marLeft w:val="0"/>
      <w:marRight w:val="0"/>
      <w:marTop w:val="0"/>
      <w:marBottom w:val="0"/>
      <w:divBdr>
        <w:top w:val="none" w:sz="0" w:space="0" w:color="auto"/>
        <w:left w:val="none" w:sz="0" w:space="0" w:color="auto"/>
        <w:bottom w:val="none" w:sz="0" w:space="0" w:color="auto"/>
        <w:right w:val="none" w:sz="0" w:space="0" w:color="auto"/>
      </w:divBdr>
    </w:div>
    <w:div w:id="313995522">
      <w:bodyDiv w:val="1"/>
      <w:marLeft w:val="0"/>
      <w:marRight w:val="0"/>
      <w:marTop w:val="0"/>
      <w:marBottom w:val="0"/>
      <w:divBdr>
        <w:top w:val="none" w:sz="0" w:space="0" w:color="auto"/>
        <w:left w:val="none" w:sz="0" w:space="0" w:color="auto"/>
        <w:bottom w:val="none" w:sz="0" w:space="0" w:color="auto"/>
        <w:right w:val="none" w:sz="0" w:space="0" w:color="auto"/>
      </w:divBdr>
    </w:div>
    <w:div w:id="321588804">
      <w:bodyDiv w:val="1"/>
      <w:marLeft w:val="0"/>
      <w:marRight w:val="0"/>
      <w:marTop w:val="0"/>
      <w:marBottom w:val="0"/>
      <w:divBdr>
        <w:top w:val="none" w:sz="0" w:space="0" w:color="auto"/>
        <w:left w:val="none" w:sz="0" w:space="0" w:color="auto"/>
        <w:bottom w:val="none" w:sz="0" w:space="0" w:color="auto"/>
        <w:right w:val="none" w:sz="0" w:space="0" w:color="auto"/>
      </w:divBdr>
    </w:div>
    <w:div w:id="338120161">
      <w:bodyDiv w:val="1"/>
      <w:marLeft w:val="0"/>
      <w:marRight w:val="0"/>
      <w:marTop w:val="0"/>
      <w:marBottom w:val="0"/>
      <w:divBdr>
        <w:top w:val="none" w:sz="0" w:space="0" w:color="auto"/>
        <w:left w:val="none" w:sz="0" w:space="0" w:color="auto"/>
        <w:bottom w:val="none" w:sz="0" w:space="0" w:color="auto"/>
        <w:right w:val="none" w:sz="0" w:space="0" w:color="auto"/>
      </w:divBdr>
    </w:div>
    <w:div w:id="348339352">
      <w:bodyDiv w:val="1"/>
      <w:marLeft w:val="0"/>
      <w:marRight w:val="0"/>
      <w:marTop w:val="0"/>
      <w:marBottom w:val="0"/>
      <w:divBdr>
        <w:top w:val="none" w:sz="0" w:space="0" w:color="auto"/>
        <w:left w:val="none" w:sz="0" w:space="0" w:color="auto"/>
        <w:bottom w:val="none" w:sz="0" w:space="0" w:color="auto"/>
        <w:right w:val="none" w:sz="0" w:space="0" w:color="auto"/>
      </w:divBdr>
    </w:div>
    <w:div w:id="393897091">
      <w:bodyDiv w:val="1"/>
      <w:marLeft w:val="0"/>
      <w:marRight w:val="0"/>
      <w:marTop w:val="0"/>
      <w:marBottom w:val="0"/>
      <w:divBdr>
        <w:top w:val="none" w:sz="0" w:space="0" w:color="auto"/>
        <w:left w:val="none" w:sz="0" w:space="0" w:color="auto"/>
        <w:bottom w:val="none" w:sz="0" w:space="0" w:color="auto"/>
        <w:right w:val="none" w:sz="0" w:space="0" w:color="auto"/>
      </w:divBdr>
    </w:div>
    <w:div w:id="403070196">
      <w:bodyDiv w:val="1"/>
      <w:marLeft w:val="0"/>
      <w:marRight w:val="0"/>
      <w:marTop w:val="0"/>
      <w:marBottom w:val="0"/>
      <w:divBdr>
        <w:top w:val="none" w:sz="0" w:space="0" w:color="auto"/>
        <w:left w:val="none" w:sz="0" w:space="0" w:color="auto"/>
        <w:bottom w:val="none" w:sz="0" w:space="0" w:color="auto"/>
        <w:right w:val="none" w:sz="0" w:space="0" w:color="auto"/>
      </w:divBdr>
    </w:div>
    <w:div w:id="440033071">
      <w:bodyDiv w:val="1"/>
      <w:marLeft w:val="0"/>
      <w:marRight w:val="0"/>
      <w:marTop w:val="0"/>
      <w:marBottom w:val="0"/>
      <w:divBdr>
        <w:top w:val="none" w:sz="0" w:space="0" w:color="auto"/>
        <w:left w:val="none" w:sz="0" w:space="0" w:color="auto"/>
        <w:bottom w:val="none" w:sz="0" w:space="0" w:color="auto"/>
        <w:right w:val="none" w:sz="0" w:space="0" w:color="auto"/>
      </w:divBdr>
    </w:div>
    <w:div w:id="474103522">
      <w:bodyDiv w:val="1"/>
      <w:marLeft w:val="0"/>
      <w:marRight w:val="0"/>
      <w:marTop w:val="0"/>
      <w:marBottom w:val="0"/>
      <w:divBdr>
        <w:top w:val="none" w:sz="0" w:space="0" w:color="auto"/>
        <w:left w:val="none" w:sz="0" w:space="0" w:color="auto"/>
        <w:bottom w:val="none" w:sz="0" w:space="0" w:color="auto"/>
        <w:right w:val="none" w:sz="0" w:space="0" w:color="auto"/>
      </w:divBdr>
    </w:div>
    <w:div w:id="511068422">
      <w:bodyDiv w:val="1"/>
      <w:marLeft w:val="0"/>
      <w:marRight w:val="0"/>
      <w:marTop w:val="0"/>
      <w:marBottom w:val="0"/>
      <w:divBdr>
        <w:top w:val="none" w:sz="0" w:space="0" w:color="auto"/>
        <w:left w:val="none" w:sz="0" w:space="0" w:color="auto"/>
        <w:bottom w:val="none" w:sz="0" w:space="0" w:color="auto"/>
        <w:right w:val="none" w:sz="0" w:space="0" w:color="auto"/>
      </w:divBdr>
    </w:div>
    <w:div w:id="520169850">
      <w:bodyDiv w:val="1"/>
      <w:marLeft w:val="0"/>
      <w:marRight w:val="0"/>
      <w:marTop w:val="0"/>
      <w:marBottom w:val="0"/>
      <w:divBdr>
        <w:top w:val="none" w:sz="0" w:space="0" w:color="auto"/>
        <w:left w:val="none" w:sz="0" w:space="0" w:color="auto"/>
        <w:bottom w:val="none" w:sz="0" w:space="0" w:color="auto"/>
        <w:right w:val="none" w:sz="0" w:space="0" w:color="auto"/>
      </w:divBdr>
    </w:div>
    <w:div w:id="552237937">
      <w:bodyDiv w:val="1"/>
      <w:marLeft w:val="0"/>
      <w:marRight w:val="0"/>
      <w:marTop w:val="0"/>
      <w:marBottom w:val="0"/>
      <w:divBdr>
        <w:top w:val="none" w:sz="0" w:space="0" w:color="auto"/>
        <w:left w:val="none" w:sz="0" w:space="0" w:color="auto"/>
        <w:bottom w:val="none" w:sz="0" w:space="0" w:color="auto"/>
        <w:right w:val="none" w:sz="0" w:space="0" w:color="auto"/>
      </w:divBdr>
    </w:div>
    <w:div w:id="562255210">
      <w:bodyDiv w:val="1"/>
      <w:marLeft w:val="0"/>
      <w:marRight w:val="0"/>
      <w:marTop w:val="0"/>
      <w:marBottom w:val="0"/>
      <w:divBdr>
        <w:top w:val="none" w:sz="0" w:space="0" w:color="auto"/>
        <w:left w:val="none" w:sz="0" w:space="0" w:color="auto"/>
        <w:bottom w:val="none" w:sz="0" w:space="0" w:color="auto"/>
        <w:right w:val="none" w:sz="0" w:space="0" w:color="auto"/>
      </w:divBdr>
    </w:div>
    <w:div w:id="582564097">
      <w:bodyDiv w:val="1"/>
      <w:marLeft w:val="0"/>
      <w:marRight w:val="0"/>
      <w:marTop w:val="0"/>
      <w:marBottom w:val="0"/>
      <w:divBdr>
        <w:top w:val="none" w:sz="0" w:space="0" w:color="auto"/>
        <w:left w:val="none" w:sz="0" w:space="0" w:color="auto"/>
        <w:bottom w:val="none" w:sz="0" w:space="0" w:color="auto"/>
        <w:right w:val="none" w:sz="0" w:space="0" w:color="auto"/>
      </w:divBdr>
    </w:div>
    <w:div w:id="664477865">
      <w:bodyDiv w:val="1"/>
      <w:marLeft w:val="0"/>
      <w:marRight w:val="0"/>
      <w:marTop w:val="0"/>
      <w:marBottom w:val="0"/>
      <w:divBdr>
        <w:top w:val="none" w:sz="0" w:space="0" w:color="auto"/>
        <w:left w:val="none" w:sz="0" w:space="0" w:color="auto"/>
        <w:bottom w:val="none" w:sz="0" w:space="0" w:color="auto"/>
        <w:right w:val="none" w:sz="0" w:space="0" w:color="auto"/>
      </w:divBdr>
    </w:div>
    <w:div w:id="728966207">
      <w:bodyDiv w:val="1"/>
      <w:marLeft w:val="0"/>
      <w:marRight w:val="0"/>
      <w:marTop w:val="0"/>
      <w:marBottom w:val="0"/>
      <w:divBdr>
        <w:top w:val="none" w:sz="0" w:space="0" w:color="auto"/>
        <w:left w:val="none" w:sz="0" w:space="0" w:color="auto"/>
        <w:bottom w:val="none" w:sz="0" w:space="0" w:color="auto"/>
        <w:right w:val="none" w:sz="0" w:space="0" w:color="auto"/>
      </w:divBdr>
    </w:div>
    <w:div w:id="753403079">
      <w:bodyDiv w:val="1"/>
      <w:marLeft w:val="0"/>
      <w:marRight w:val="0"/>
      <w:marTop w:val="0"/>
      <w:marBottom w:val="0"/>
      <w:divBdr>
        <w:top w:val="none" w:sz="0" w:space="0" w:color="auto"/>
        <w:left w:val="none" w:sz="0" w:space="0" w:color="auto"/>
        <w:bottom w:val="none" w:sz="0" w:space="0" w:color="auto"/>
        <w:right w:val="none" w:sz="0" w:space="0" w:color="auto"/>
      </w:divBdr>
    </w:div>
    <w:div w:id="761796635">
      <w:bodyDiv w:val="1"/>
      <w:marLeft w:val="0"/>
      <w:marRight w:val="0"/>
      <w:marTop w:val="0"/>
      <w:marBottom w:val="0"/>
      <w:divBdr>
        <w:top w:val="none" w:sz="0" w:space="0" w:color="auto"/>
        <w:left w:val="none" w:sz="0" w:space="0" w:color="auto"/>
        <w:bottom w:val="none" w:sz="0" w:space="0" w:color="auto"/>
        <w:right w:val="none" w:sz="0" w:space="0" w:color="auto"/>
      </w:divBdr>
    </w:div>
    <w:div w:id="775296839">
      <w:bodyDiv w:val="1"/>
      <w:marLeft w:val="0"/>
      <w:marRight w:val="0"/>
      <w:marTop w:val="0"/>
      <w:marBottom w:val="0"/>
      <w:divBdr>
        <w:top w:val="none" w:sz="0" w:space="0" w:color="auto"/>
        <w:left w:val="none" w:sz="0" w:space="0" w:color="auto"/>
        <w:bottom w:val="none" w:sz="0" w:space="0" w:color="auto"/>
        <w:right w:val="none" w:sz="0" w:space="0" w:color="auto"/>
      </w:divBdr>
    </w:div>
    <w:div w:id="781262029">
      <w:bodyDiv w:val="1"/>
      <w:marLeft w:val="0"/>
      <w:marRight w:val="0"/>
      <w:marTop w:val="0"/>
      <w:marBottom w:val="0"/>
      <w:divBdr>
        <w:top w:val="none" w:sz="0" w:space="0" w:color="auto"/>
        <w:left w:val="none" w:sz="0" w:space="0" w:color="auto"/>
        <w:bottom w:val="none" w:sz="0" w:space="0" w:color="auto"/>
        <w:right w:val="none" w:sz="0" w:space="0" w:color="auto"/>
      </w:divBdr>
    </w:div>
    <w:div w:id="782845017">
      <w:bodyDiv w:val="1"/>
      <w:marLeft w:val="0"/>
      <w:marRight w:val="0"/>
      <w:marTop w:val="0"/>
      <w:marBottom w:val="0"/>
      <w:divBdr>
        <w:top w:val="none" w:sz="0" w:space="0" w:color="auto"/>
        <w:left w:val="none" w:sz="0" w:space="0" w:color="auto"/>
        <w:bottom w:val="none" w:sz="0" w:space="0" w:color="auto"/>
        <w:right w:val="none" w:sz="0" w:space="0" w:color="auto"/>
      </w:divBdr>
    </w:div>
    <w:div w:id="797530371">
      <w:bodyDiv w:val="1"/>
      <w:marLeft w:val="0"/>
      <w:marRight w:val="0"/>
      <w:marTop w:val="0"/>
      <w:marBottom w:val="0"/>
      <w:divBdr>
        <w:top w:val="none" w:sz="0" w:space="0" w:color="auto"/>
        <w:left w:val="none" w:sz="0" w:space="0" w:color="auto"/>
        <w:bottom w:val="none" w:sz="0" w:space="0" w:color="auto"/>
        <w:right w:val="none" w:sz="0" w:space="0" w:color="auto"/>
      </w:divBdr>
    </w:div>
    <w:div w:id="807354803">
      <w:bodyDiv w:val="1"/>
      <w:marLeft w:val="0"/>
      <w:marRight w:val="0"/>
      <w:marTop w:val="0"/>
      <w:marBottom w:val="0"/>
      <w:divBdr>
        <w:top w:val="none" w:sz="0" w:space="0" w:color="auto"/>
        <w:left w:val="none" w:sz="0" w:space="0" w:color="auto"/>
        <w:bottom w:val="none" w:sz="0" w:space="0" w:color="auto"/>
        <w:right w:val="none" w:sz="0" w:space="0" w:color="auto"/>
      </w:divBdr>
    </w:div>
    <w:div w:id="831337419">
      <w:bodyDiv w:val="1"/>
      <w:marLeft w:val="0"/>
      <w:marRight w:val="0"/>
      <w:marTop w:val="0"/>
      <w:marBottom w:val="0"/>
      <w:divBdr>
        <w:top w:val="none" w:sz="0" w:space="0" w:color="auto"/>
        <w:left w:val="none" w:sz="0" w:space="0" w:color="auto"/>
        <w:bottom w:val="none" w:sz="0" w:space="0" w:color="auto"/>
        <w:right w:val="none" w:sz="0" w:space="0" w:color="auto"/>
      </w:divBdr>
    </w:div>
    <w:div w:id="844824907">
      <w:bodyDiv w:val="1"/>
      <w:marLeft w:val="0"/>
      <w:marRight w:val="0"/>
      <w:marTop w:val="0"/>
      <w:marBottom w:val="0"/>
      <w:divBdr>
        <w:top w:val="none" w:sz="0" w:space="0" w:color="auto"/>
        <w:left w:val="none" w:sz="0" w:space="0" w:color="auto"/>
        <w:bottom w:val="none" w:sz="0" w:space="0" w:color="auto"/>
        <w:right w:val="none" w:sz="0" w:space="0" w:color="auto"/>
      </w:divBdr>
    </w:div>
    <w:div w:id="874583833">
      <w:bodyDiv w:val="1"/>
      <w:marLeft w:val="0"/>
      <w:marRight w:val="0"/>
      <w:marTop w:val="0"/>
      <w:marBottom w:val="0"/>
      <w:divBdr>
        <w:top w:val="none" w:sz="0" w:space="0" w:color="auto"/>
        <w:left w:val="none" w:sz="0" w:space="0" w:color="auto"/>
        <w:bottom w:val="none" w:sz="0" w:space="0" w:color="auto"/>
        <w:right w:val="none" w:sz="0" w:space="0" w:color="auto"/>
      </w:divBdr>
    </w:div>
    <w:div w:id="936713230">
      <w:bodyDiv w:val="1"/>
      <w:marLeft w:val="0"/>
      <w:marRight w:val="0"/>
      <w:marTop w:val="0"/>
      <w:marBottom w:val="0"/>
      <w:divBdr>
        <w:top w:val="none" w:sz="0" w:space="0" w:color="auto"/>
        <w:left w:val="none" w:sz="0" w:space="0" w:color="auto"/>
        <w:bottom w:val="none" w:sz="0" w:space="0" w:color="auto"/>
        <w:right w:val="none" w:sz="0" w:space="0" w:color="auto"/>
      </w:divBdr>
    </w:div>
    <w:div w:id="939410035">
      <w:bodyDiv w:val="1"/>
      <w:marLeft w:val="0"/>
      <w:marRight w:val="0"/>
      <w:marTop w:val="0"/>
      <w:marBottom w:val="0"/>
      <w:divBdr>
        <w:top w:val="none" w:sz="0" w:space="0" w:color="auto"/>
        <w:left w:val="none" w:sz="0" w:space="0" w:color="auto"/>
        <w:bottom w:val="none" w:sz="0" w:space="0" w:color="auto"/>
        <w:right w:val="none" w:sz="0" w:space="0" w:color="auto"/>
      </w:divBdr>
    </w:div>
    <w:div w:id="952708419">
      <w:bodyDiv w:val="1"/>
      <w:marLeft w:val="0"/>
      <w:marRight w:val="0"/>
      <w:marTop w:val="0"/>
      <w:marBottom w:val="0"/>
      <w:divBdr>
        <w:top w:val="none" w:sz="0" w:space="0" w:color="auto"/>
        <w:left w:val="none" w:sz="0" w:space="0" w:color="auto"/>
        <w:bottom w:val="none" w:sz="0" w:space="0" w:color="auto"/>
        <w:right w:val="none" w:sz="0" w:space="0" w:color="auto"/>
      </w:divBdr>
    </w:div>
    <w:div w:id="961308023">
      <w:bodyDiv w:val="1"/>
      <w:marLeft w:val="0"/>
      <w:marRight w:val="0"/>
      <w:marTop w:val="0"/>
      <w:marBottom w:val="0"/>
      <w:divBdr>
        <w:top w:val="none" w:sz="0" w:space="0" w:color="auto"/>
        <w:left w:val="none" w:sz="0" w:space="0" w:color="auto"/>
        <w:bottom w:val="none" w:sz="0" w:space="0" w:color="auto"/>
        <w:right w:val="none" w:sz="0" w:space="0" w:color="auto"/>
      </w:divBdr>
      <w:divsChild>
        <w:div w:id="1095058178">
          <w:marLeft w:val="0"/>
          <w:marRight w:val="0"/>
          <w:marTop w:val="0"/>
          <w:marBottom w:val="0"/>
          <w:divBdr>
            <w:top w:val="none" w:sz="0" w:space="0" w:color="auto"/>
            <w:left w:val="none" w:sz="0" w:space="0" w:color="auto"/>
            <w:bottom w:val="none" w:sz="0" w:space="0" w:color="auto"/>
            <w:right w:val="none" w:sz="0" w:space="0" w:color="auto"/>
          </w:divBdr>
        </w:div>
        <w:div w:id="1063676940">
          <w:marLeft w:val="0"/>
          <w:marRight w:val="0"/>
          <w:marTop w:val="0"/>
          <w:marBottom w:val="0"/>
          <w:divBdr>
            <w:top w:val="none" w:sz="0" w:space="0" w:color="auto"/>
            <w:left w:val="none" w:sz="0" w:space="0" w:color="auto"/>
            <w:bottom w:val="none" w:sz="0" w:space="0" w:color="auto"/>
            <w:right w:val="none" w:sz="0" w:space="0" w:color="auto"/>
          </w:divBdr>
        </w:div>
      </w:divsChild>
    </w:div>
    <w:div w:id="1024089333">
      <w:bodyDiv w:val="1"/>
      <w:marLeft w:val="0"/>
      <w:marRight w:val="0"/>
      <w:marTop w:val="0"/>
      <w:marBottom w:val="0"/>
      <w:divBdr>
        <w:top w:val="none" w:sz="0" w:space="0" w:color="auto"/>
        <w:left w:val="none" w:sz="0" w:space="0" w:color="auto"/>
        <w:bottom w:val="none" w:sz="0" w:space="0" w:color="auto"/>
        <w:right w:val="none" w:sz="0" w:space="0" w:color="auto"/>
      </w:divBdr>
    </w:div>
    <w:div w:id="1064184753">
      <w:bodyDiv w:val="1"/>
      <w:marLeft w:val="0"/>
      <w:marRight w:val="0"/>
      <w:marTop w:val="0"/>
      <w:marBottom w:val="0"/>
      <w:divBdr>
        <w:top w:val="none" w:sz="0" w:space="0" w:color="auto"/>
        <w:left w:val="none" w:sz="0" w:space="0" w:color="auto"/>
        <w:bottom w:val="none" w:sz="0" w:space="0" w:color="auto"/>
        <w:right w:val="none" w:sz="0" w:space="0" w:color="auto"/>
      </w:divBdr>
    </w:div>
    <w:div w:id="1089354758">
      <w:bodyDiv w:val="1"/>
      <w:marLeft w:val="0"/>
      <w:marRight w:val="0"/>
      <w:marTop w:val="0"/>
      <w:marBottom w:val="0"/>
      <w:divBdr>
        <w:top w:val="none" w:sz="0" w:space="0" w:color="auto"/>
        <w:left w:val="none" w:sz="0" w:space="0" w:color="auto"/>
        <w:bottom w:val="none" w:sz="0" w:space="0" w:color="auto"/>
        <w:right w:val="none" w:sz="0" w:space="0" w:color="auto"/>
      </w:divBdr>
    </w:div>
    <w:div w:id="1092511260">
      <w:bodyDiv w:val="1"/>
      <w:marLeft w:val="0"/>
      <w:marRight w:val="0"/>
      <w:marTop w:val="0"/>
      <w:marBottom w:val="0"/>
      <w:divBdr>
        <w:top w:val="none" w:sz="0" w:space="0" w:color="auto"/>
        <w:left w:val="none" w:sz="0" w:space="0" w:color="auto"/>
        <w:bottom w:val="none" w:sz="0" w:space="0" w:color="auto"/>
        <w:right w:val="none" w:sz="0" w:space="0" w:color="auto"/>
      </w:divBdr>
    </w:div>
    <w:div w:id="1117945656">
      <w:bodyDiv w:val="1"/>
      <w:marLeft w:val="0"/>
      <w:marRight w:val="0"/>
      <w:marTop w:val="0"/>
      <w:marBottom w:val="0"/>
      <w:divBdr>
        <w:top w:val="none" w:sz="0" w:space="0" w:color="auto"/>
        <w:left w:val="none" w:sz="0" w:space="0" w:color="auto"/>
        <w:bottom w:val="none" w:sz="0" w:space="0" w:color="auto"/>
        <w:right w:val="none" w:sz="0" w:space="0" w:color="auto"/>
      </w:divBdr>
    </w:div>
    <w:div w:id="1131938785">
      <w:bodyDiv w:val="1"/>
      <w:marLeft w:val="0"/>
      <w:marRight w:val="0"/>
      <w:marTop w:val="0"/>
      <w:marBottom w:val="0"/>
      <w:divBdr>
        <w:top w:val="none" w:sz="0" w:space="0" w:color="auto"/>
        <w:left w:val="none" w:sz="0" w:space="0" w:color="auto"/>
        <w:bottom w:val="none" w:sz="0" w:space="0" w:color="auto"/>
        <w:right w:val="none" w:sz="0" w:space="0" w:color="auto"/>
      </w:divBdr>
    </w:div>
    <w:div w:id="1150515472">
      <w:bodyDiv w:val="1"/>
      <w:marLeft w:val="0"/>
      <w:marRight w:val="0"/>
      <w:marTop w:val="0"/>
      <w:marBottom w:val="0"/>
      <w:divBdr>
        <w:top w:val="none" w:sz="0" w:space="0" w:color="auto"/>
        <w:left w:val="none" w:sz="0" w:space="0" w:color="auto"/>
        <w:bottom w:val="none" w:sz="0" w:space="0" w:color="auto"/>
        <w:right w:val="none" w:sz="0" w:space="0" w:color="auto"/>
      </w:divBdr>
    </w:div>
    <w:div w:id="1178538318">
      <w:bodyDiv w:val="1"/>
      <w:marLeft w:val="0"/>
      <w:marRight w:val="0"/>
      <w:marTop w:val="0"/>
      <w:marBottom w:val="0"/>
      <w:divBdr>
        <w:top w:val="none" w:sz="0" w:space="0" w:color="auto"/>
        <w:left w:val="none" w:sz="0" w:space="0" w:color="auto"/>
        <w:bottom w:val="none" w:sz="0" w:space="0" w:color="auto"/>
        <w:right w:val="none" w:sz="0" w:space="0" w:color="auto"/>
      </w:divBdr>
    </w:div>
    <w:div w:id="1183007770">
      <w:bodyDiv w:val="1"/>
      <w:marLeft w:val="0"/>
      <w:marRight w:val="0"/>
      <w:marTop w:val="0"/>
      <w:marBottom w:val="0"/>
      <w:divBdr>
        <w:top w:val="none" w:sz="0" w:space="0" w:color="auto"/>
        <w:left w:val="none" w:sz="0" w:space="0" w:color="auto"/>
        <w:bottom w:val="none" w:sz="0" w:space="0" w:color="auto"/>
        <w:right w:val="none" w:sz="0" w:space="0" w:color="auto"/>
      </w:divBdr>
    </w:div>
    <w:div w:id="1193807681">
      <w:bodyDiv w:val="1"/>
      <w:marLeft w:val="0"/>
      <w:marRight w:val="0"/>
      <w:marTop w:val="0"/>
      <w:marBottom w:val="0"/>
      <w:divBdr>
        <w:top w:val="none" w:sz="0" w:space="0" w:color="auto"/>
        <w:left w:val="none" w:sz="0" w:space="0" w:color="auto"/>
        <w:bottom w:val="none" w:sz="0" w:space="0" w:color="auto"/>
        <w:right w:val="none" w:sz="0" w:space="0" w:color="auto"/>
      </w:divBdr>
    </w:div>
    <w:div w:id="1230001591">
      <w:bodyDiv w:val="1"/>
      <w:marLeft w:val="0"/>
      <w:marRight w:val="0"/>
      <w:marTop w:val="0"/>
      <w:marBottom w:val="0"/>
      <w:divBdr>
        <w:top w:val="none" w:sz="0" w:space="0" w:color="auto"/>
        <w:left w:val="none" w:sz="0" w:space="0" w:color="auto"/>
        <w:bottom w:val="none" w:sz="0" w:space="0" w:color="auto"/>
        <w:right w:val="none" w:sz="0" w:space="0" w:color="auto"/>
      </w:divBdr>
    </w:div>
    <w:div w:id="1243829301">
      <w:bodyDiv w:val="1"/>
      <w:marLeft w:val="0"/>
      <w:marRight w:val="0"/>
      <w:marTop w:val="0"/>
      <w:marBottom w:val="0"/>
      <w:divBdr>
        <w:top w:val="none" w:sz="0" w:space="0" w:color="auto"/>
        <w:left w:val="none" w:sz="0" w:space="0" w:color="auto"/>
        <w:bottom w:val="none" w:sz="0" w:space="0" w:color="auto"/>
        <w:right w:val="none" w:sz="0" w:space="0" w:color="auto"/>
      </w:divBdr>
    </w:div>
    <w:div w:id="1254047667">
      <w:bodyDiv w:val="1"/>
      <w:marLeft w:val="0"/>
      <w:marRight w:val="0"/>
      <w:marTop w:val="0"/>
      <w:marBottom w:val="0"/>
      <w:divBdr>
        <w:top w:val="none" w:sz="0" w:space="0" w:color="auto"/>
        <w:left w:val="none" w:sz="0" w:space="0" w:color="auto"/>
        <w:bottom w:val="none" w:sz="0" w:space="0" w:color="auto"/>
        <w:right w:val="none" w:sz="0" w:space="0" w:color="auto"/>
      </w:divBdr>
    </w:div>
    <w:div w:id="1258055225">
      <w:bodyDiv w:val="1"/>
      <w:marLeft w:val="0"/>
      <w:marRight w:val="0"/>
      <w:marTop w:val="0"/>
      <w:marBottom w:val="0"/>
      <w:divBdr>
        <w:top w:val="none" w:sz="0" w:space="0" w:color="auto"/>
        <w:left w:val="none" w:sz="0" w:space="0" w:color="auto"/>
        <w:bottom w:val="none" w:sz="0" w:space="0" w:color="auto"/>
        <w:right w:val="none" w:sz="0" w:space="0" w:color="auto"/>
      </w:divBdr>
    </w:div>
    <w:div w:id="1264459318">
      <w:bodyDiv w:val="1"/>
      <w:marLeft w:val="0"/>
      <w:marRight w:val="0"/>
      <w:marTop w:val="0"/>
      <w:marBottom w:val="0"/>
      <w:divBdr>
        <w:top w:val="none" w:sz="0" w:space="0" w:color="auto"/>
        <w:left w:val="none" w:sz="0" w:space="0" w:color="auto"/>
        <w:bottom w:val="none" w:sz="0" w:space="0" w:color="auto"/>
        <w:right w:val="none" w:sz="0" w:space="0" w:color="auto"/>
      </w:divBdr>
    </w:div>
    <w:div w:id="1266838774">
      <w:bodyDiv w:val="1"/>
      <w:marLeft w:val="0"/>
      <w:marRight w:val="0"/>
      <w:marTop w:val="0"/>
      <w:marBottom w:val="0"/>
      <w:divBdr>
        <w:top w:val="none" w:sz="0" w:space="0" w:color="auto"/>
        <w:left w:val="none" w:sz="0" w:space="0" w:color="auto"/>
        <w:bottom w:val="none" w:sz="0" w:space="0" w:color="auto"/>
        <w:right w:val="none" w:sz="0" w:space="0" w:color="auto"/>
      </w:divBdr>
    </w:div>
    <w:div w:id="1299654193">
      <w:bodyDiv w:val="1"/>
      <w:marLeft w:val="0"/>
      <w:marRight w:val="0"/>
      <w:marTop w:val="0"/>
      <w:marBottom w:val="0"/>
      <w:divBdr>
        <w:top w:val="none" w:sz="0" w:space="0" w:color="auto"/>
        <w:left w:val="none" w:sz="0" w:space="0" w:color="auto"/>
        <w:bottom w:val="none" w:sz="0" w:space="0" w:color="auto"/>
        <w:right w:val="none" w:sz="0" w:space="0" w:color="auto"/>
      </w:divBdr>
    </w:div>
    <w:div w:id="1305545737">
      <w:bodyDiv w:val="1"/>
      <w:marLeft w:val="0"/>
      <w:marRight w:val="0"/>
      <w:marTop w:val="0"/>
      <w:marBottom w:val="0"/>
      <w:divBdr>
        <w:top w:val="none" w:sz="0" w:space="0" w:color="auto"/>
        <w:left w:val="none" w:sz="0" w:space="0" w:color="auto"/>
        <w:bottom w:val="none" w:sz="0" w:space="0" w:color="auto"/>
        <w:right w:val="none" w:sz="0" w:space="0" w:color="auto"/>
      </w:divBdr>
    </w:div>
    <w:div w:id="1306617008">
      <w:bodyDiv w:val="1"/>
      <w:marLeft w:val="0"/>
      <w:marRight w:val="0"/>
      <w:marTop w:val="0"/>
      <w:marBottom w:val="0"/>
      <w:divBdr>
        <w:top w:val="none" w:sz="0" w:space="0" w:color="auto"/>
        <w:left w:val="none" w:sz="0" w:space="0" w:color="auto"/>
        <w:bottom w:val="none" w:sz="0" w:space="0" w:color="auto"/>
        <w:right w:val="none" w:sz="0" w:space="0" w:color="auto"/>
      </w:divBdr>
    </w:div>
    <w:div w:id="1322151202">
      <w:bodyDiv w:val="1"/>
      <w:marLeft w:val="0"/>
      <w:marRight w:val="0"/>
      <w:marTop w:val="0"/>
      <w:marBottom w:val="0"/>
      <w:divBdr>
        <w:top w:val="none" w:sz="0" w:space="0" w:color="auto"/>
        <w:left w:val="none" w:sz="0" w:space="0" w:color="auto"/>
        <w:bottom w:val="none" w:sz="0" w:space="0" w:color="auto"/>
        <w:right w:val="none" w:sz="0" w:space="0" w:color="auto"/>
      </w:divBdr>
    </w:div>
    <w:div w:id="1326861564">
      <w:bodyDiv w:val="1"/>
      <w:marLeft w:val="0"/>
      <w:marRight w:val="0"/>
      <w:marTop w:val="0"/>
      <w:marBottom w:val="0"/>
      <w:divBdr>
        <w:top w:val="none" w:sz="0" w:space="0" w:color="auto"/>
        <w:left w:val="none" w:sz="0" w:space="0" w:color="auto"/>
        <w:bottom w:val="none" w:sz="0" w:space="0" w:color="auto"/>
        <w:right w:val="none" w:sz="0" w:space="0" w:color="auto"/>
      </w:divBdr>
    </w:div>
    <w:div w:id="1328824480">
      <w:bodyDiv w:val="1"/>
      <w:marLeft w:val="0"/>
      <w:marRight w:val="0"/>
      <w:marTop w:val="0"/>
      <w:marBottom w:val="0"/>
      <w:divBdr>
        <w:top w:val="none" w:sz="0" w:space="0" w:color="auto"/>
        <w:left w:val="none" w:sz="0" w:space="0" w:color="auto"/>
        <w:bottom w:val="none" w:sz="0" w:space="0" w:color="auto"/>
        <w:right w:val="none" w:sz="0" w:space="0" w:color="auto"/>
      </w:divBdr>
    </w:div>
    <w:div w:id="1370955366">
      <w:bodyDiv w:val="1"/>
      <w:marLeft w:val="0"/>
      <w:marRight w:val="0"/>
      <w:marTop w:val="0"/>
      <w:marBottom w:val="0"/>
      <w:divBdr>
        <w:top w:val="none" w:sz="0" w:space="0" w:color="auto"/>
        <w:left w:val="none" w:sz="0" w:space="0" w:color="auto"/>
        <w:bottom w:val="none" w:sz="0" w:space="0" w:color="auto"/>
        <w:right w:val="none" w:sz="0" w:space="0" w:color="auto"/>
      </w:divBdr>
    </w:div>
    <w:div w:id="1371228881">
      <w:bodyDiv w:val="1"/>
      <w:marLeft w:val="0"/>
      <w:marRight w:val="0"/>
      <w:marTop w:val="0"/>
      <w:marBottom w:val="0"/>
      <w:divBdr>
        <w:top w:val="none" w:sz="0" w:space="0" w:color="auto"/>
        <w:left w:val="none" w:sz="0" w:space="0" w:color="auto"/>
        <w:bottom w:val="none" w:sz="0" w:space="0" w:color="auto"/>
        <w:right w:val="none" w:sz="0" w:space="0" w:color="auto"/>
      </w:divBdr>
    </w:div>
    <w:div w:id="1377046117">
      <w:bodyDiv w:val="1"/>
      <w:marLeft w:val="0"/>
      <w:marRight w:val="0"/>
      <w:marTop w:val="0"/>
      <w:marBottom w:val="0"/>
      <w:divBdr>
        <w:top w:val="none" w:sz="0" w:space="0" w:color="auto"/>
        <w:left w:val="none" w:sz="0" w:space="0" w:color="auto"/>
        <w:bottom w:val="none" w:sz="0" w:space="0" w:color="auto"/>
        <w:right w:val="none" w:sz="0" w:space="0" w:color="auto"/>
      </w:divBdr>
    </w:div>
    <w:div w:id="1380857509">
      <w:bodyDiv w:val="1"/>
      <w:marLeft w:val="0"/>
      <w:marRight w:val="0"/>
      <w:marTop w:val="0"/>
      <w:marBottom w:val="0"/>
      <w:divBdr>
        <w:top w:val="none" w:sz="0" w:space="0" w:color="auto"/>
        <w:left w:val="none" w:sz="0" w:space="0" w:color="auto"/>
        <w:bottom w:val="none" w:sz="0" w:space="0" w:color="auto"/>
        <w:right w:val="none" w:sz="0" w:space="0" w:color="auto"/>
      </w:divBdr>
    </w:div>
    <w:div w:id="1424374981">
      <w:bodyDiv w:val="1"/>
      <w:marLeft w:val="0"/>
      <w:marRight w:val="0"/>
      <w:marTop w:val="0"/>
      <w:marBottom w:val="0"/>
      <w:divBdr>
        <w:top w:val="none" w:sz="0" w:space="0" w:color="auto"/>
        <w:left w:val="none" w:sz="0" w:space="0" w:color="auto"/>
        <w:bottom w:val="none" w:sz="0" w:space="0" w:color="auto"/>
        <w:right w:val="none" w:sz="0" w:space="0" w:color="auto"/>
      </w:divBdr>
    </w:div>
    <w:div w:id="1437361568">
      <w:bodyDiv w:val="1"/>
      <w:marLeft w:val="0"/>
      <w:marRight w:val="0"/>
      <w:marTop w:val="0"/>
      <w:marBottom w:val="0"/>
      <w:divBdr>
        <w:top w:val="none" w:sz="0" w:space="0" w:color="auto"/>
        <w:left w:val="none" w:sz="0" w:space="0" w:color="auto"/>
        <w:bottom w:val="none" w:sz="0" w:space="0" w:color="auto"/>
        <w:right w:val="none" w:sz="0" w:space="0" w:color="auto"/>
      </w:divBdr>
    </w:div>
    <w:div w:id="1450736887">
      <w:bodyDiv w:val="1"/>
      <w:marLeft w:val="0"/>
      <w:marRight w:val="0"/>
      <w:marTop w:val="0"/>
      <w:marBottom w:val="0"/>
      <w:divBdr>
        <w:top w:val="none" w:sz="0" w:space="0" w:color="auto"/>
        <w:left w:val="none" w:sz="0" w:space="0" w:color="auto"/>
        <w:bottom w:val="none" w:sz="0" w:space="0" w:color="auto"/>
        <w:right w:val="none" w:sz="0" w:space="0" w:color="auto"/>
      </w:divBdr>
    </w:div>
    <w:div w:id="1466697284">
      <w:bodyDiv w:val="1"/>
      <w:marLeft w:val="0"/>
      <w:marRight w:val="0"/>
      <w:marTop w:val="0"/>
      <w:marBottom w:val="0"/>
      <w:divBdr>
        <w:top w:val="none" w:sz="0" w:space="0" w:color="auto"/>
        <w:left w:val="none" w:sz="0" w:space="0" w:color="auto"/>
        <w:bottom w:val="none" w:sz="0" w:space="0" w:color="auto"/>
        <w:right w:val="none" w:sz="0" w:space="0" w:color="auto"/>
      </w:divBdr>
    </w:div>
    <w:div w:id="1489979979">
      <w:bodyDiv w:val="1"/>
      <w:marLeft w:val="0"/>
      <w:marRight w:val="0"/>
      <w:marTop w:val="0"/>
      <w:marBottom w:val="0"/>
      <w:divBdr>
        <w:top w:val="none" w:sz="0" w:space="0" w:color="auto"/>
        <w:left w:val="none" w:sz="0" w:space="0" w:color="auto"/>
        <w:bottom w:val="none" w:sz="0" w:space="0" w:color="auto"/>
        <w:right w:val="none" w:sz="0" w:space="0" w:color="auto"/>
      </w:divBdr>
    </w:div>
    <w:div w:id="1525441039">
      <w:bodyDiv w:val="1"/>
      <w:marLeft w:val="0"/>
      <w:marRight w:val="0"/>
      <w:marTop w:val="0"/>
      <w:marBottom w:val="0"/>
      <w:divBdr>
        <w:top w:val="none" w:sz="0" w:space="0" w:color="auto"/>
        <w:left w:val="none" w:sz="0" w:space="0" w:color="auto"/>
        <w:bottom w:val="none" w:sz="0" w:space="0" w:color="auto"/>
        <w:right w:val="none" w:sz="0" w:space="0" w:color="auto"/>
      </w:divBdr>
    </w:div>
    <w:div w:id="1527258497">
      <w:bodyDiv w:val="1"/>
      <w:marLeft w:val="0"/>
      <w:marRight w:val="0"/>
      <w:marTop w:val="0"/>
      <w:marBottom w:val="0"/>
      <w:divBdr>
        <w:top w:val="none" w:sz="0" w:space="0" w:color="auto"/>
        <w:left w:val="none" w:sz="0" w:space="0" w:color="auto"/>
        <w:bottom w:val="none" w:sz="0" w:space="0" w:color="auto"/>
        <w:right w:val="none" w:sz="0" w:space="0" w:color="auto"/>
      </w:divBdr>
    </w:div>
    <w:div w:id="1570263878">
      <w:bodyDiv w:val="1"/>
      <w:marLeft w:val="0"/>
      <w:marRight w:val="0"/>
      <w:marTop w:val="0"/>
      <w:marBottom w:val="0"/>
      <w:divBdr>
        <w:top w:val="none" w:sz="0" w:space="0" w:color="auto"/>
        <w:left w:val="none" w:sz="0" w:space="0" w:color="auto"/>
        <w:bottom w:val="none" w:sz="0" w:space="0" w:color="auto"/>
        <w:right w:val="none" w:sz="0" w:space="0" w:color="auto"/>
      </w:divBdr>
    </w:div>
    <w:div w:id="1587885036">
      <w:bodyDiv w:val="1"/>
      <w:marLeft w:val="0"/>
      <w:marRight w:val="0"/>
      <w:marTop w:val="0"/>
      <w:marBottom w:val="0"/>
      <w:divBdr>
        <w:top w:val="none" w:sz="0" w:space="0" w:color="auto"/>
        <w:left w:val="none" w:sz="0" w:space="0" w:color="auto"/>
        <w:bottom w:val="none" w:sz="0" w:space="0" w:color="auto"/>
        <w:right w:val="none" w:sz="0" w:space="0" w:color="auto"/>
      </w:divBdr>
    </w:div>
    <w:div w:id="1659765019">
      <w:bodyDiv w:val="1"/>
      <w:marLeft w:val="0"/>
      <w:marRight w:val="0"/>
      <w:marTop w:val="0"/>
      <w:marBottom w:val="0"/>
      <w:divBdr>
        <w:top w:val="none" w:sz="0" w:space="0" w:color="auto"/>
        <w:left w:val="none" w:sz="0" w:space="0" w:color="auto"/>
        <w:bottom w:val="none" w:sz="0" w:space="0" w:color="auto"/>
        <w:right w:val="none" w:sz="0" w:space="0" w:color="auto"/>
      </w:divBdr>
    </w:div>
    <w:div w:id="1715230571">
      <w:bodyDiv w:val="1"/>
      <w:marLeft w:val="0"/>
      <w:marRight w:val="0"/>
      <w:marTop w:val="0"/>
      <w:marBottom w:val="0"/>
      <w:divBdr>
        <w:top w:val="none" w:sz="0" w:space="0" w:color="auto"/>
        <w:left w:val="none" w:sz="0" w:space="0" w:color="auto"/>
        <w:bottom w:val="none" w:sz="0" w:space="0" w:color="auto"/>
        <w:right w:val="none" w:sz="0" w:space="0" w:color="auto"/>
      </w:divBdr>
    </w:div>
    <w:div w:id="1720400077">
      <w:bodyDiv w:val="1"/>
      <w:marLeft w:val="0"/>
      <w:marRight w:val="0"/>
      <w:marTop w:val="0"/>
      <w:marBottom w:val="0"/>
      <w:divBdr>
        <w:top w:val="none" w:sz="0" w:space="0" w:color="auto"/>
        <w:left w:val="none" w:sz="0" w:space="0" w:color="auto"/>
        <w:bottom w:val="none" w:sz="0" w:space="0" w:color="auto"/>
        <w:right w:val="none" w:sz="0" w:space="0" w:color="auto"/>
      </w:divBdr>
    </w:div>
    <w:div w:id="1746604831">
      <w:bodyDiv w:val="1"/>
      <w:marLeft w:val="0"/>
      <w:marRight w:val="0"/>
      <w:marTop w:val="0"/>
      <w:marBottom w:val="0"/>
      <w:divBdr>
        <w:top w:val="none" w:sz="0" w:space="0" w:color="auto"/>
        <w:left w:val="none" w:sz="0" w:space="0" w:color="auto"/>
        <w:bottom w:val="none" w:sz="0" w:space="0" w:color="auto"/>
        <w:right w:val="none" w:sz="0" w:space="0" w:color="auto"/>
      </w:divBdr>
    </w:div>
    <w:div w:id="1807316293">
      <w:bodyDiv w:val="1"/>
      <w:marLeft w:val="0"/>
      <w:marRight w:val="0"/>
      <w:marTop w:val="0"/>
      <w:marBottom w:val="0"/>
      <w:divBdr>
        <w:top w:val="none" w:sz="0" w:space="0" w:color="auto"/>
        <w:left w:val="none" w:sz="0" w:space="0" w:color="auto"/>
        <w:bottom w:val="none" w:sz="0" w:space="0" w:color="auto"/>
        <w:right w:val="none" w:sz="0" w:space="0" w:color="auto"/>
      </w:divBdr>
    </w:div>
    <w:div w:id="1834831430">
      <w:bodyDiv w:val="1"/>
      <w:marLeft w:val="0"/>
      <w:marRight w:val="0"/>
      <w:marTop w:val="0"/>
      <w:marBottom w:val="0"/>
      <w:divBdr>
        <w:top w:val="none" w:sz="0" w:space="0" w:color="auto"/>
        <w:left w:val="none" w:sz="0" w:space="0" w:color="auto"/>
        <w:bottom w:val="none" w:sz="0" w:space="0" w:color="auto"/>
        <w:right w:val="none" w:sz="0" w:space="0" w:color="auto"/>
      </w:divBdr>
    </w:div>
    <w:div w:id="1858152885">
      <w:bodyDiv w:val="1"/>
      <w:marLeft w:val="0"/>
      <w:marRight w:val="0"/>
      <w:marTop w:val="0"/>
      <w:marBottom w:val="0"/>
      <w:divBdr>
        <w:top w:val="none" w:sz="0" w:space="0" w:color="auto"/>
        <w:left w:val="none" w:sz="0" w:space="0" w:color="auto"/>
        <w:bottom w:val="none" w:sz="0" w:space="0" w:color="auto"/>
        <w:right w:val="none" w:sz="0" w:space="0" w:color="auto"/>
      </w:divBdr>
    </w:div>
    <w:div w:id="1875920812">
      <w:bodyDiv w:val="1"/>
      <w:marLeft w:val="0"/>
      <w:marRight w:val="0"/>
      <w:marTop w:val="0"/>
      <w:marBottom w:val="0"/>
      <w:divBdr>
        <w:top w:val="none" w:sz="0" w:space="0" w:color="auto"/>
        <w:left w:val="none" w:sz="0" w:space="0" w:color="auto"/>
        <w:bottom w:val="none" w:sz="0" w:space="0" w:color="auto"/>
        <w:right w:val="none" w:sz="0" w:space="0" w:color="auto"/>
      </w:divBdr>
    </w:div>
    <w:div w:id="1928031212">
      <w:bodyDiv w:val="1"/>
      <w:marLeft w:val="0"/>
      <w:marRight w:val="0"/>
      <w:marTop w:val="0"/>
      <w:marBottom w:val="0"/>
      <w:divBdr>
        <w:top w:val="none" w:sz="0" w:space="0" w:color="auto"/>
        <w:left w:val="none" w:sz="0" w:space="0" w:color="auto"/>
        <w:bottom w:val="none" w:sz="0" w:space="0" w:color="auto"/>
        <w:right w:val="none" w:sz="0" w:space="0" w:color="auto"/>
      </w:divBdr>
    </w:div>
    <w:div w:id="1931425031">
      <w:bodyDiv w:val="1"/>
      <w:marLeft w:val="0"/>
      <w:marRight w:val="0"/>
      <w:marTop w:val="0"/>
      <w:marBottom w:val="0"/>
      <w:divBdr>
        <w:top w:val="none" w:sz="0" w:space="0" w:color="auto"/>
        <w:left w:val="none" w:sz="0" w:space="0" w:color="auto"/>
        <w:bottom w:val="none" w:sz="0" w:space="0" w:color="auto"/>
        <w:right w:val="none" w:sz="0" w:space="0" w:color="auto"/>
      </w:divBdr>
    </w:div>
    <w:div w:id="1983344519">
      <w:bodyDiv w:val="1"/>
      <w:marLeft w:val="0"/>
      <w:marRight w:val="0"/>
      <w:marTop w:val="0"/>
      <w:marBottom w:val="0"/>
      <w:divBdr>
        <w:top w:val="none" w:sz="0" w:space="0" w:color="auto"/>
        <w:left w:val="none" w:sz="0" w:space="0" w:color="auto"/>
        <w:bottom w:val="none" w:sz="0" w:space="0" w:color="auto"/>
        <w:right w:val="none" w:sz="0" w:space="0" w:color="auto"/>
      </w:divBdr>
    </w:div>
    <w:div w:id="1986007872">
      <w:bodyDiv w:val="1"/>
      <w:marLeft w:val="0"/>
      <w:marRight w:val="0"/>
      <w:marTop w:val="0"/>
      <w:marBottom w:val="0"/>
      <w:divBdr>
        <w:top w:val="none" w:sz="0" w:space="0" w:color="auto"/>
        <w:left w:val="none" w:sz="0" w:space="0" w:color="auto"/>
        <w:bottom w:val="none" w:sz="0" w:space="0" w:color="auto"/>
        <w:right w:val="none" w:sz="0" w:space="0" w:color="auto"/>
      </w:divBdr>
    </w:div>
    <w:div w:id="1990091753">
      <w:bodyDiv w:val="1"/>
      <w:marLeft w:val="0"/>
      <w:marRight w:val="0"/>
      <w:marTop w:val="0"/>
      <w:marBottom w:val="0"/>
      <w:divBdr>
        <w:top w:val="none" w:sz="0" w:space="0" w:color="auto"/>
        <w:left w:val="none" w:sz="0" w:space="0" w:color="auto"/>
        <w:bottom w:val="none" w:sz="0" w:space="0" w:color="auto"/>
        <w:right w:val="none" w:sz="0" w:space="0" w:color="auto"/>
      </w:divBdr>
    </w:div>
    <w:div w:id="1996109661">
      <w:bodyDiv w:val="1"/>
      <w:marLeft w:val="0"/>
      <w:marRight w:val="0"/>
      <w:marTop w:val="0"/>
      <w:marBottom w:val="0"/>
      <w:divBdr>
        <w:top w:val="none" w:sz="0" w:space="0" w:color="auto"/>
        <w:left w:val="none" w:sz="0" w:space="0" w:color="auto"/>
        <w:bottom w:val="none" w:sz="0" w:space="0" w:color="auto"/>
        <w:right w:val="none" w:sz="0" w:space="0" w:color="auto"/>
      </w:divBdr>
    </w:div>
    <w:div w:id="2002539081">
      <w:bodyDiv w:val="1"/>
      <w:marLeft w:val="0"/>
      <w:marRight w:val="0"/>
      <w:marTop w:val="0"/>
      <w:marBottom w:val="0"/>
      <w:divBdr>
        <w:top w:val="none" w:sz="0" w:space="0" w:color="auto"/>
        <w:left w:val="none" w:sz="0" w:space="0" w:color="auto"/>
        <w:bottom w:val="none" w:sz="0" w:space="0" w:color="auto"/>
        <w:right w:val="none" w:sz="0" w:space="0" w:color="auto"/>
      </w:divBdr>
    </w:div>
    <w:div w:id="2034916951">
      <w:bodyDiv w:val="1"/>
      <w:marLeft w:val="0"/>
      <w:marRight w:val="0"/>
      <w:marTop w:val="0"/>
      <w:marBottom w:val="0"/>
      <w:divBdr>
        <w:top w:val="none" w:sz="0" w:space="0" w:color="auto"/>
        <w:left w:val="none" w:sz="0" w:space="0" w:color="auto"/>
        <w:bottom w:val="none" w:sz="0" w:space="0" w:color="auto"/>
        <w:right w:val="none" w:sz="0" w:space="0" w:color="auto"/>
      </w:divBdr>
    </w:div>
    <w:div w:id="2041280056">
      <w:bodyDiv w:val="1"/>
      <w:marLeft w:val="0"/>
      <w:marRight w:val="0"/>
      <w:marTop w:val="0"/>
      <w:marBottom w:val="0"/>
      <w:divBdr>
        <w:top w:val="none" w:sz="0" w:space="0" w:color="auto"/>
        <w:left w:val="none" w:sz="0" w:space="0" w:color="auto"/>
        <w:bottom w:val="none" w:sz="0" w:space="0" w:color="auto"/>
        <w:right w:val="none" w:sz="0" w:space="0" w:color="auto"/>
      </w:divBdr>
    </w:div>
    <w:div w:id="2052605720">
      <w:bodyDiv w:val="1"/>
      <w:marLeft w:val="0"/>
      <w:marRight w:val="0"/>
      <w:marTop w:val="0"/>
      <w:marBottom w:val="0"/>
      <w:divBdr>
        <w:top w:val="none" w:sz="0" w:space="0" w:color="auto"/>
        <w:left w:val="none" w:sz="0" w:space="0" w:color="auto"/>
        <w:bottom w:val="none" w:sz="0" w:space="0" w:color="auto"/>
        <w:right w:val="none" w:sz="0" w:space="0" w:color="auto"/>
      </w:divBdr>
    </w:div>
    <w:div w:id="2057923777">
      <w:bodyDiv w:val="1"/>
      <w:marLeft w:val="0"/>
      <w:marRight w:val="0"/>
      <w:marTop w:val="0"/>
      <w:marBottom w:val="0"/>
      <w:divBdr>
        <w:top w:val="none" w:sz="0" w:space="0" w:color="auto"/>
        <w:left w:val="none" w:sz="0" w:space="0" w:color="auto"/>
        <w:bottom w:val="none" w:sz="0" w:space="0" w:color="auto"/>
        <w:right w:val="none" w:sz="0" w:space="0" w:color="auto"/>
      </w:divBdr>
    </w:div>
    <w:div w:id="2058511269">
      <w:bodyDiv w:val="1"/>
      <w:marLeft w:val="0"/>
      <w:marRight w:val="0"/>
      <w:marTop w:val="0"/>
      <w:marBottom w:val="0"/>
      <w:divBdr>
        <w:top w:val="none" w:sz="0" w:space="0" w:color="auto"/>
        <w:left w:val="none" w:sz="0" w:space="0" w:color="auto"/>
        <w:bottom w:val="none" w:sz="0" w:space="0" w:color="auto"/>
        <w:right w:val="none" w:sz="0" w:space="0" w:color="auto"/>
      </w:divBdr>
    </w:div>
    <w:div w:id="2070222788">
      <w:bodyDiv w:val="1"/>
      <w:marLeft w:val="0"/>
      <w:marRight w:val="0"/>
      <w:marTop w:val="0"/>
      <w:marBottom w:val="0"/>
      <w:divBdr>
        <w:top w:val="none" w:sz="0" w:space="0" w:color="auto"/>
        <w:left w:val="none" w:sz="0" w:space="0" w:color="auto"/>
        <w:bottom w:val="none" w:sz="0" w:space="0" w:color="auto"/>
        <w:right w:val="none" w:sz="0" w:space="0" w:color="auto"/>
      </w:divBdr>
    </w:div>
    <w:div w:id="2074887318">
      <w:bodyDiv w:val="1"/>
      <w:marLeft w:val="0"/>
      <w:marRight w:val="0"/>
      <w:marTop w:val="0"/>
      <w:marBottom w:val="0"/>
      <w:divBdr>
        <w:top w:val="none" w:sz="0" w:space="0" w:color="auto"/>
        <w:left w:val="none" w:sz="0" w:space="0" w:color="auto"/>
        <w:bottom w:val="none" w:sz="0" w:space="0" w:color="auto"/>
        <w:right w:val="none" w:sz="0" w:space="0" w:color="auto"/>
      </w:divBdr>
    </w:div>
    <w:div w:id="2094622899">
      <w:bodyDiv w:val="1"/>
      <w:marLeft w:val="0"/>
      <w:marRight w:val="0"/>
      <w:marTop w:val="0"/>
      <w:marBottom w:val="0"/>
      <w:divBdr>
        <w:top w:val="none" w:sz="0" w:space="0" w:color="auto"/>
        <w:left w:val="none" w:sz="0" w:space="0" w:color="auto"/>
        <w:bottom w:val="none" w:sz="0" w:space="0" w:color="auto"/>
        <w:right w:val="none" w:sz="0" w:space="0" w:color="auto"/>
      </w:divBdr>
    </w:div>
    <w:div w:id="2099708451">
      <w:bodyDiv w:val="1"/>
      <w:marLeft w:val="0"/>
      <w:marRight w:val="0"/>
      <w:marTop w:val="0"/>
      <w:marBottom w:val="0"/>
      <w:divBdr>
        <w:top w:val="none" w:sz="0" w:space="0" w:color="auto"/>
        <w:left w:val="none" w:sz="0" w:space="0" w:color="auto"/>
        <w:bottom w:val="none" w:sz="0" w:space="0" w:color="auto"/>
        <w:right w:val="none" w:sz="0" w:space="0" w:color="auto"/>
      </w:divBdr>
    </w:div>
    <w:div w:id="2115399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GVFI\AppData\Local\Temp\Toktom\9072bbd2-e94b-4d3d-8dd0-ccf1414629b1\document.htm" TargetMode="External"/><Relationship Id="rId13" Type="http://schemas.openxmlformats.org/officeDocument/2006/relationships/hyperlink" Target="file:///C:\Users\GVFI\AppData\Local\Temp\Toktom\9072bbd2-e94b-4d3d-8dd0-ccf1414629b1\document.htm" TargetMode="External"/><Relationship Id="rId18" Type="http://schemas.openxmlformats.org/officeDocument/2006/relationships/hyperlink" Target="file:///C:\Users\GVFI\AppData\Local\Temp\Toktom\9072bbd2-e94b-4d3d-8dd0-ccf1414629b1\document.htm" TargetMode="External"/><Relationship Id="rId26" Type="http://schemas.openxmlformats.org/officeDocument/2006/relationships/hyperlink" Target="file:///C:\Users\GVFI\AppData\Local\Temp\Toktom\9072bbd2-e94b-4d3d-8dd0-ccf1414629b1\document.htm" TargetMode="External"/><Relationship Id="rId3" Type="http://schemas.openxmlformats.org/officeDocument/2006/relationships/styles" Target="styles.xml"/><Relationship Id="rId21" Type="http://schemas.openxmlformats.org/officeDocument/2006/relationships/hyperlink" Target="file:///C:\Users\GVFI\AppData\Local\Temp\Toktom\9072bbd2-e94b-4d3d-8dd0-ccf1414629b1\document.htm" TargetMode="External"/><Relationship Id="rId34" Type="http://schemas.openxmlformats.org/officeDocument/2006/relationships/hyperlink" Target="file:///C:\Users\GVFI\AppData\Local\Temp\Toktom\9072bbd2-e94b-4d3d-8dd0-ccf1414629b1\document.htm" TargetMode="External"/><Relationship Id="rId7" Type="http://schemas.openxmlformats.org/officeDocument/2006/relationships/endnotes" Target="endnotes.xml"/><Relationship Id="rId12" Type="http://schemas.openxmlformats.org/officeDocument/2006/relationships/hyperlink" Target="file:///C:\Users\GVFI\AppData\Local\Temp\Toktom\9072bbd2-e94b-4d3d-8dd0-ccf1414629b1\document.htm" TargetMode="External"/><Relationship Id="rId17" Type="http://schemas.openxmlformats.org/officeDocument/2006/relationships/hyperlink" Target="file:///C:\Users\GVFI\AppData\Local\Temp\Toktom\9072bbd2-e94b-4d3d-8dd0-ccf1414629b1\document.htm" TargetMode="External"/><Relationship Id="rId25" Type="http://schemas.openxmlformats.org/officeDocument/2006/relationships/hyperlink" Target="file:///C:\Users\GVFI\AppData\Local\Temp\Toktom\9072bbd2-e94b-4d3d-8dd0-ccf1414629b1\document.htm" TargetMode="External"/><Relationship Id="rId33" Type="http://schemas.openxmlformats.org/officeDocument/2006/relationships/hyperlink" Target="file:///C:\Users\GVFI\AppData\Local\Temp\Toktom\9072bbd2-e94b-4d3d-8dd0-ccf1414629b1\document.htm"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C:\Users\GVFI\AppData\Local\Temp\Toktom\9072bbd2-e94b-4d3d-8dd0-ccf1414629b1\document.htm" TargetMode="External"/><Relationship Id="rId20" Type="http://schemas.openxmlformats.org/officeDocument/2006/relationships/hyperlink" Target="file:///C:\Users\GVFI\AppData\Local\Temp\Toktom\9072bbd2-e94b-4d3d-8dd0-ccf1414629b1\document.htm" TargetMode="External"/><Relationship Id="rId29" Type="http://schemas.openxmlformats.org/officeDocument/2006/relationships/hyperlink" Target="file:///C:\Users\GVFI\AppData\Local\Temp\Toktom\9072bbd2-e94b-4d3d-8dd0-ccf1414629b1\document.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GVFI\AppData\Local\Temp\Toktom\9072bbd2-e94b-4d3d-8dd0-ccf1414629b1\document.htm" TargetMode="External"/><Relationship Id="rId24" Type="http://schemas.openxmlformats.org/officeDocument/2006/relationships/hyperlink" Target="file:///C:\Users\GVFI\AppData\Local\Temp\Toktom\9072bbd2-e94b-4d3d-8dd0-ccf1414629b1\document.htm" TargetMode="External"/><Relationship Id="rId32" Type="http://schemas.openxmlformats.org/officeDocument/2006/relationships/hyperlink" Target="file:///C:\Users\GVFI\AppData\Local\Temp\Toktom\9072bbd2-e94b-4d3d-8dd0-ccf1414629b1\document.htm"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file:///C:\Users\GVFI\AppData\Local\Temp\Toktom\9072bbd2-e94b-4d3d-8dd0-ccf1414629b1\document.htm" TargetMode="External"/><Relationship Id="rId23" Type="http://schemas.openxmlformats.org/officeDocument/2006/relationships/hyperlink" Target="file:///C:\Users\GVFI\AppData\Local\Temp\Toktom\9072bbd2-e94b-4d3d-8dd0-ccf1414629b1\document.htm" TargetMode="External"/><Relationship Id="rId28" Type="http://schemas.openxmlformats.org/officeDocument/2006/relationships/hyperlink" Target="file:///C:\Users\GVFI\AppData\Local\Temp\Toktom\9072bbd2-e94b-4d3d-8dd0-ccf1414629b1\document.htm" TargetMode="External"/><Relationship Id="rId36" Type="http://schemas.openxmlformats.org/officeDocument/2006/relationships/hyperlink" Target="file:///C:\Users\GVFI\AppData\Local\Temp\Toktom\9072bbd2-e94b-4d3d-8dd0-ccf1414629b1\document.htm" TargetMode="External"/><Relationship Id="rId10" Type="http://schemas.openxmlformats.org/officeDocument/2006/relationships/hyperlink" Target="file:///C:\Users\GVFI\AppData\Local\Temp\Toktom\9072bbd2-e94b-4d3d-8dd0-ccf1414629b1\document.htm" TargetMode="External"/><Relationship Id="rId19" Type="http://schemas.openxmlformats.org/officeDocument/2006/relationships/hyperlink" Target="file:///C:\Users\GVFI\AppData\Local\Temp\Toktom\9072bbd2-e94b-4d3d-8dd0-ccf1414629b1\document.htm" TargetMode="External"/><Relationship Id="rId31" Type="http://schemas.openxmlformats.org/officeDocument/2006/relationships/hyperlink" Target="file:///C:\Users\GVFI\AppData\Local\Temp\Toktom\9072bbd2-e94b-4d3d-8dd0-ccf1414629b1\document.htm" TargetMode="External"/><Relationship Id="rId4" Type="http://schemas.openxmlformats.org/officeDocument/2006/relationships/settings" Target="settings.xml"/><Relationship Id="rId9" Type="http://schemas.openxmlformats.org/officeDocument/2006/relationships/hyperlink" Target="file:///C:\Users\GVFI\AppData\Local\Temp\Toktom\9072bbd2-e94b-4d3d-8dd0-ccf1414629b1\document.htm" TargetMode="External"/><Relationship Id="rId14" Type="http://schemas.openxmlformats.org/officeDocument/2006/relationships/hyperlink" Target="file:///C:\Users\GVFI\AppData\Local\Temp\Toktom\9072bbd2-e94b-4d3d-8dd0-ccf1414629b1\document.htm" TargetMode="External"/><Relationship Id="rId22" Type="http://schemas.openxmlformats.org/officeDocument/2006/relationships/hyperlink" Target="file:///C:\Users\GVFI\AppData\Local\Temp\Toktom\9072bbd2-e94b-4d3d-8dd0-ccf1414629b1\document.htm" TargetMode="External"/><Relationship Id="rId27" Type="http://schemas.openxmlformats.org/officeDocument/2006/relationships/hyperlink" Target="file:///C:\Users\GVFI\AppData\Local\Temp\Toktom\9072bbd2-e94b-4d3d-8dd0-ccf1414629b1\document.htm" TargetMode="External"/><Relationship Id="rId30" Type="http://schemas.openxmlformats.org/officeDocument/2006/relationships/hyperlink" Target="file:///C:\Users\GVFI\AppData\Local\Temp\Toktom\9072bbd2-e94b-4d3d-8dd0-ccf1414629b1\document.htm" TargetMode="External"/><Relationship Id="rId35" Type="http://schemas.openxmlformats.org/officeDocument/2006/relationships/hyperlink" Target="file:///C:\Users\GVFI\AppData\Local\Temp\Toktom\9072bbd2-e94b-4d3d-8dd0-ccf1414629b1\document.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8972F-15B6-4B84-93B4-B683CDB2E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4152</TotalTime>
  <Pages>6</Pages>
  <Words>2220</Words>
  <Characters>12659</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GVFI</cp:lastModifiedBy>
  <cp:revision>119</cp:revision>
  <cp:lastPrinted>2022-06-17T05:36:00Z</cp:lastPrinted>
  <dcterms:created xsi:type="dcterms:W3CDTF">2018-08-29T10:44:00Z</dcterms:created>
  <dcterms:modified xsi:type="dcterms:W3CDTF">2022-06-22T05:25:00Z</dcterms:modified>
</cp:coreProperties>
</file>